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9E58468" w14:textId="0598C16B" w:rsidR="0076333D" w:rsidRPr="006E4CFC" w:rsidRDefault="0076333D" w:rsidP="0076333D">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325349">
        <w:rPr>
          <w:rFonts w:ascii="Times New Roman" w:hAnsi="Times New Roman"/>
          <w:b/>
          <w:sz w:val="24"/>
          <w:szCs w:val="24"/>
        </w:rPr>
        <w:t>4</w:t>
      </w:r>
      <w:r w:rsidRPr="006E4CFC">
        <w:rPr>
          <w:rFonts w:ascii="Times New Roman" w:hAnsi="Times New Roman"/>
          <w:b/>
          <w:i/>
          <w:sz w:val="24"/>
          <w:szCs w:val="24"/>
        </w:rPr>
        <w:tab/>
      </w:r>
      <w:r w:rsidR="00D81800" w:rsidRPr="00D81800">
        <w:rPr>
          <w:rFonts w:ascii="Times New Roman" w:eastAsia="宋体" w:hAnsi="Times New Roman"/>
          <w:b/>
          <w:sz w:val="24"/>
          <w:szCs w:val="24"/>
          <w:lang w:val="en-US" w:eastAsia="zh-CN"/>
        </w:rPr>
        <w:t>R4-2500617</w:t>
      </w:r>
    </w:p>
    <w:p w14:paraId="1E0351AB" w14:textId="77777777" w:rsidR="00325349" w:rsidRPr="006E4CFC" w:rsidRDefault="00325349" w:rsidP="00325349">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13th</w:t>
      </w:r>
      <w:r w:rsidRPr="008731BB">
        <w:rPr>
          <w:rFonts w:ascii="Times New Roman" w:hAnsi="Times New Roman"/>
          <w:b/>
          <w:sz w:val="24"/>
          <w:szCs w:val="24"/>
        </w:rPr>
        <w:t xml:space="preserve"> – </w:t>
      </w:r>
      <w:r>
        <w:rPr>
          <w:rFonts w:ascii="Times New Roman" w:hAnsi="Times New Roman"/>
          <w:b/>
          <w:sz w:val="24"/>
          <w:szCs w:val="24"/>
        </w:rPr>
        <w:t>17th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p w14:paraId="67B6E04D" w14:textId="77777777" w:rsidR="006E5755" w:rsidRPr="00325349" w:rsidRDefault="006E5755" w:rsidP="006E5755">
      <w:pPr>
        <w:overflowPunct w:val="0"/>
        <w:autoSpaceDE w:val="0"/>
        <w:autoSpaceDN w:val="0"/>
        <w:adjustRightInd w:val="0"/>
        <w:textAlignment w:val="baseline"/>
        <w:rPr>
          <w:rFonts w:ascii="Times New Roman" w:hAnsi="Times New Roman" w:cs="Times New Roman"/>
          <w:b/>
          <w:bCs/>
          <w:sz w:val="20"/>
          <w:szCs w:val="20"/>
          <w:lang w:val="en-GB"/>
        </w:rPr>
      </w:pPr>
    </w:p>
    <w:p w14:paraId="6DC7E2FB" w14:textId="77777777" w:rsidR="006E5755" w:rsidRPr="005F6D41" w:rsidRDefault="006E5755" w:rsidP="006E5755">
      <w:pPr>
        <w:tabs>
          <w:tab w:val="left" w:pos="1985"/>
        </w:tabs>
        <w:rPr>
          <w:rFonts w:ascii="Times New Roman" w:hAnsi="Times New Roman" w:cs="Times New Roman"/>
          <w:b/>
          <w:sz w:val="20"/>
          <w:szCs w:val="20"/>
        </w:rPr>
      </w:pPr>
      <w:r w:rsidRPr="005F6D41">
        <w:rPr>
          <w:rFonts w:ascii="Times New Roman" w:hAnsi="Times New Roman" w:cs="Times New Roman"/>
          <w:b/>
          <w:sz w:val="20"/>
          <w:szCs w:val="20"/>
        </w:rPr>
        <w:t xml:space="preserve">Source: </w:t>
      </w:r>
      <w:r w:rsidRPr="005F6D41">
        <w:rPr>
          <w:rFonts w:ascii="Times New Roman" w:hAnsi="Times New Roman" w:cs="Times New Roman"/>
          <w:b/>
          <w:sz w:val="20"/>
          <w:szCs w:val="20"/>
        </w:rPr>
        <w:tab/>
      </w:r>
      <w:r w:rsidRPr="005F6D41">
        <w:rPr>
          <w:rFonts w:ascii="Times New Roman" w:hAnsi="Times New Roman" w:cs="Times New Roman"/>
          <w:sz w:val="20"/>
          <w:szCs w:val="20"/>
        </w:rPr>
        <w:t>Xiaomi</w:t>
      </w:r>
    </w:p>
    <w:p w14:paraId="285B9E70" w14:textId="42DCE8B7" w:rsidR="006E5755" w:rsidRPr="005F6D41" w:rsidRDefault="006E5755" w:rsidP="006E5755">
      <w:pPr>
        <w:ind w:left="1985" w:hanging="1985"/>
        <w:rPr>
          <w:rFonts w:ascii="Times New Roman" w:hAnsi="Times New Roman" w:cs="Times New Roman"/>
          <w:sz w:val="20"/>
          <w:szCs w:val="20"/>
        </w:rPr>
      </w:pPr>
      <w:r w:rsidRPr="005F6D41">
        <w:rPr>
          <w:rFonts w:ascii="Times New Roman" w:hAnsi="Times New Roman" w:cs="Times New Roman"/>
          <w:b/>
          <w:sz w:val="20"/>
          <w:szCs w:val="20"/>
        </w:rPr>
        <w:t>Title:</w:t>
      </w:r>
      <w:r w:rsidRPr="005F6D41">
        <w:rPr>
          <w:rFonts w:ascii="Times New Roman" w:hAnsi="Times New Roman" w:cs="Times New Roman"/>
          <w:sz w:val="20"/>
          <w:szCs w:val="20"/>
        </w:rPr>
        <w:t xml:space="preserve"> </w:t>
      </w:r>
      <w:r w:rsidRPr="005F6D41">
        <w:rPr>
          <w:rFonts w:ascii="Times New Roman" w:hAnsi="Times New Roman" w:cs="Times New Roman"/>
          <w:sz w:val="20"/>
          <w:szCs w:val="20"/>
        </w:rPr>
        <w:tab/>
      </w:r>
      <w:r w:rsidR="00D81800" w:rsidRPr="00D81800">
        <w:rPr>
          <w:rFonts w:ascii="Times New Roman" w:hAnsi="Times New Roman" w:cs="Times New Roman"/>
          <w:sz w:val="20"/>
          <w:szCs w:val="20"/>
        </w:rPr>
        <w:t>Discussion on test framework and procedure for AI beam management</w:t>
      </w:r>
    </w:p>
    <w:p w14:paraId="5DD9EDDA" w14:textId="25D9F6CD" w:rsidR="006E5755" w:rsidRPr="005F6D41" w:rsidRDefault="006E5755" w:rsidP="006E5755">
      <w:pPr>
        <w:ind w:left="1985" w:hanging="1985"/>
        <w:rPr>
          <w:rFonts w:ascii="Times New Roman" w:hAnsi="Times New Roman" w:cs="Times New Roman"/>
          <w:sz w:val="20"/>
          <w:szCs w:val="20"/>
          <w:highlight w:val="yellow"/>
        </w:rPr>
      </w:pPr>
      <w:r w:rsidRPr="005F6D41">
        <w:rPr>
          <w:rFonts w:ascii="Times New Roman" w:hAnsi="Times New Roman" w:cs="Times New Roman"/>
          <w:b/>
          <w:sz w:val="20"/>
          <w:szCs w:val="20"/>
        </w:rPr>
        <w:t>Agenda Item:</w:t>
      </w:r>
      <w:r w:rsidRPr="005F6D41">
        <w:rPr>
          <w:rFonts w:ascii="Times New Roman" w:hAnsi="Times New Roman" w:cs="Times New Roman"/>
          <w:sz w:val="20"/>
          <w:szCs w:val="20"/>
        </w:rPr>
        <w:tab/>
      </w:r>
      <w:r w:rsidR="00A53002">
        <w:rPr>
          <w:rFonts w:ascii="Times New Roman" w:hAnsi="Times New Roman" w:cs="Times New Roman"/>
          <w:sz w:val="20"/>
          <w:szCs w:val="20"/>
        </w:rPr>
        <w:t>7</w:t>
      </w:r>
      <w:r w:rsidR="00DE7084">
        <w:rPr>
          <w:rFonts w:ascii="Times New Roman" w:hAnsi="Times New Roman" w:cs="Times New Roman"/>
          <w:sz w:val="20"/>
          <w:szCs w:val="20"/>
        </w:rPr>
        <w:t>.</w:t>
      </w:r>
      <w:r w:rsidR="00E8575F">
        <w:rPr>
          <w:rFonts w:ascii="Times New Roman" w:hAnsi="Times New Roman" w:cs="Times New Roman"/>
          <w:sz w:val="20"/>
          <w:szCs w:val="20"/>
        </w:rPr>
        <w:t>20.</w:t>
      </w:r>
      <w:r w:rsidR="00DE7084">
        <w:rPr>
          <w:rFonts w:ascii="Times New Roman" w:hAnsi="Times New Roman" w:cs="Times New Roman"/>
          <w:sz w:val="20"/>
          <w:szCs w:val="20"/>
        </w:rPr>
        <w:t>2</w:t>
      </w:r>
    </w:p>
    <w:p w14:paraId="0C86A2C2" w14:textId="77777777" w:rsidR="006E5755" w:rsidRPr="005F6D41" w:rsidRDefault="006E5755" w:rsidP="006E5755">
      <w:pPr>
        <w:tabs>
          <w:tab w:val="left" w:pos="1990"/>
        </w:tabs>
        <w:rPr>
          <w:rFonts w:ascii="Times New Roman" w:hAnsi="Times New Roman" w:cs="Times New Roman"/>
          <w:sz w:val="20"/>
          <w:szCs w:val="20"/>
        </w:rPr>
      </w:pPr>
      <w:r w:rsidRPr="005F6D41">
        <w:rPr>
          <w:rFonts w:ascii="Times New Roman" w:hAnsi="Times New Roman" w:cs="Times New Roman"/>
          <w:b/>
          <w:sz w:val="20"/>
          <w:szCs w:val="20"/>
        </w:rPr>
        <w:t>Document for:</w:t>
      </w:r>
      <w:r w:rsidRPr="005F6D41">
        <w:rPr>
          <w:rFonts w:ascii="Times New Roman" w:hAnsi="Times New Roman" w:cs="Times New Roman"/>
          <w:sz w:val="20"/>
          <w:szCs w:val="20"/>
        </w:rPr>
        <w:tab/>
        <w:t>Discussion</w:t>
      </w:r>
    </w:p>
    <w:bookmarkEnd w:id="0"/>
    <w:bookmarkEnd w:id="1"/>
    <w:p w14:paraId="241EA8CC" w14:textId="77777777" w:rsidR="006E5755" w:rsidRPr="005F6D4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1 Introduction</w:t>
      </w:r>
    </w:p>
    <w:p w14:paraId="473E560D" w14:textId="76540283" w:rsidR="006E5755" w:rsidRPr="005F6D41"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F6D41">
        <w:rPr>
          <w:rFonts w:ascii="Times New Roman" w:hAnsi="Times New Roman" w:cs="Times New Roman"/>
          <w:sz w:val="20"/>
          <w:szCs w:val="20"/>
          <w:lang w:val="en-GB"/>
        </w:rPr>
        <w:t>I</w:t>
      </w:r>
      <w:r w:rsidR="00813EE6" w:rsidRPr="005F6D41">
        <w:rPr>
          <w:rFonts w:ascii="Times New Roman" w:hAnsi="Times New Roman" w:cs="Times New Roman"/>
          <w:sz w:val="20"/>
          <w:szCs w:val="20"/>
          <w:lang w:val="en-GB"/>
        </w:rPr>
        <w:t xml:space="preserve">n this contribution, we will discuss </w:t>
      </w:r>
      <w:r w:rsidRPr="005F6D41">
        <w:rPr>
          <w:rFonts w:ascii="Times New Roman" w:hAnsi="Times New Roman" w:cs="Times New Roman"/>
          <w:sz w:val="20"/>
          <w:szCs w:val="20"/>
          <w:lang w:val="en-GB"/>
        </w:rPr>
        <w:t>testability issues for beam management</w:t>
      </w:r>
      <w:r w:rsidR="00813EE6" w:rsidRPr="005F6D41">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20535D" w:rsidRPr="005F6D41" w14:paraId="4F6D92A5" w14:textId="77777777" w:rsidTr="0020535D">
        <w:tc>
          <w:tcPr>
            <w:tcW w:w="9628" w:type="dxa"/>
          </w:tcPr>
          <w:p w14:paraId="136F670B" w14:textId="37346ADD" w:rsidR="00857A81" w:rsidRDefault="00857A81"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Test motivation</w:t>
            </w:r>
          </w:p>
          <w:p w14:paraId="51869201" w14:textId="269DEBE5" w:rsidR="006D7401"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C</w:t>
            </w:r>
            <w:r>
              <w:rPr>
                <w:rFonts w:ascii="Times New Roman" w:hAnsi="Times New Roman" w:cs="Times New Roman"/>
                <w:sz w:val="20"/>
                <w:szCs w:val="20"/>
                <w:lang w:val="en-GB"/>
              </w:rPr>
              <w:t>hannel modelling</w:t>
            </w:r>
          </w:p>
          <w:p w14:paraId="41BB7468" w14:textId="2A9195A6" w:rsidR="00721EC8" w:rsidRPr="005F6D41" w:rsidRDefault="00857A81"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Test procedure</w:t>
            </w:r>
          </w:p>
        </w:tc>
      </w:tr>
    </w:tbl>
    <w:p w14:paraId="7D491FC2" w14:textId="0504DAC0"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Discussion</w:t>
      </w:r>
    </w:p>
    <w:p w14:paraId="2648ACA7" w14:textId="20EBC43C" w:rsidR="000C31B9" w:rsidRPr="00E20055" w:rsidRDefault="00D81800" w:rsidP="00E20055">
      <w:pPr>
        <w:pStyle w:val="2"/>
        <w:numPr>
          <w:ilvl w:val="3"/>
          <w:numId w:val="3"/>
        </w:numPr>
        <w:spacing w:after="280"/>
        <w:ind w:left="0" w:firstLine="0"/>
        <w:rPr>
          <w:rFonts w:ascii="Times New Roman" w:hAnsi="Times New Roman" w:cs="Times New Roman"/>
          <w:sz w:val="28"/>
          <w:szCs w:val="28"/>
        </w:rPr>
      </w:pPr>
      <w:r w:rsidRPr="00E20055">
        <w:rPr>
          <w:rFonts w:ascii="Times New Roman" w:hAnsi="Times New Roman" w:cs="Times New Roman"/>
          <w:sz w:val="28"/>
          <w:szCs w:val="28"/>
        </w:rPr>
        <w:t xml:space="preserve">2.1 </w:t>
      </w:r>
      <w:r w:rsidR="0084522A" w:rsidRPr="00E20055">
        <w:rPr>
          <w:rFonts w:ascii="Times New Roman" w:hAnsi="Times New Roman" w:cs="Times New Roman" w:hint="eastAsia"/>
          <w:sz w:val="28"/>
          <w:szCs w:val="28"/>
        </w:rPr>
        <w:t>T</w:t>
      </w:r>
      <w:r w:rsidR="0084522A" w:rsidRPr="00E20055">
        <w:rPr>
          <w:rFonts w:ascii="Times New Roman" w:hAnsi="Times New Roman" w:cs="Times New Roman"/>
          <w:sz w:val="28"/>
          <w:szCs w:val="28"/>
        </w:rPr>
        <w:t xml:space="preserve">est </w:t>
      </w:r>
      <w:r w:rsidR="00952C41">
        <w:rPr>
          <w:rFonts w:ascii="Times New Roman" w:hAnsi="Times New Roman" w:cs="Times New Roman"/>
          <w:sz w:val="28"/>
          <w:szCs w:val="28"/>
        </w:rPr>
        <w:t>motivation</w:t>
      </w:r>
    </w:p>
    <w:tbl>
      <w:tblPr>
        <w:tblStyle w:val="a3"/>
        <w:tblW w:w="0" w:type="auto"/>
        <w:tblLook w:val="04A0" w:firstRow="1" w:lastRow="0" w:firstColumn="1" w:lastColumn="0" w:noHBand="0" w:noVBand="1"/>
      </w:tblPr>
      <w:tblGrid>
        <w:gridCol w:w="9628"/>
      </w:tblGrid>
      <w:tr w:rsidR="000C31B9" w14:paraId="72FC887F" w14:textId="77777777" w:rsidTr="000C31B9">
        <w:tc>
          <w:tcPr>
            <w:tcW w:w="9628" w:type="dxa"/>
          </w:tcPr>
          <w:p w14:paraId="5D0D6F24" w14:textId="77777777" w:rsidR="000C31B9" w:rsidRPr="000C31B9" w:rsidRDefault="000C31B9" w:rsidP="000C31B9">
            <w:pPr>
              <w:rPr>
                <w:rFonts w:ascii="Times New Roman" w:hAnsi="Times New Roman" w:cs="Times New Roman"/>
                <w:b/>
                <w:sz w:val="20"/>
                <w:szCs w:val="20"/>
                <w:u w:val="single"/>
                <w:lang w:eastAsia="ko-KR"/>
              </w:rPr>
            </w:pPr>
            <w:r w:rsidRPr="000C31B9">
              <w:rPr>
                <w:rFonts w:ascii="Times New Roman" w:hAnsi="Times New Roman" w:cs="Times New Roman"/>
                <w:b/>
                <w:sz w:val="20"/>
                <w:szCs w:val="20"/>
                <w:u w:val="single"/>
                <w:lang w:eastAsia="ko-KR"/>
              </w:rPr>
              <w:t>Test setup for Beam prediction testing</w:t>
            </w:r>
          </w:p>
          <w:p w14:paraId="25EF938E" w14:textId="4C4B2DF4" w:rsidR="000C31B9" w:rsidRPr="00D81800" w:rsidRDefault="000C31B9" w:rsidP="000C31B9">
            <w:pPr>
              <w:rPr>
                <w:rFonts w:ascii="Times New Roman" w:eastAsia="Yu Mincho" w:hAnsi="Times New Roman" w:cs="Times New Roman"/>
                <w:sz w:val="20"/>
                <w:szCs w:val="20"/>
                <w:lang w:eastAsia="ja-JP"/>
              </w:rPr>
            </w:pPr>
            <w:r w:rsidRPr="000C31B9">
              <w:rPr>
                <w:rFonts w:ascii="Times New Roman" w:eastAsia="Yu Mincho" w:hAnsi="Times New Roman" w:cs="Times New Roman"/>
                <w:sz w:val="20"/>
                <w:szCs w:val="20"/>
                <w:lang w:eastAsia="ja-JP"/>
              </w:rPr>
              <w:t xml:space="preserve">Companies are invited to bring further analysis on the test setups with single </w:t>
            </w:r>
            <w:proofErr w:type="spellStart"/>
            <w:r w:rsidRPr="000C31B9">
              <w:rPr>
                <w:rFonts w:ascii="Times New Roman" w:eastAsia="Yu Mincho" w:hAnsi="Times New Roman" w:cs="Times New Roman"/>
                <w:sz w:val="20"/>
                <w:szCs w:val="20"/>
                <w:lang w:eastAsia="ja-JP"/>
              </w:rPr>
              <w:t>AoA</w:t>
            </w:r>
            <w:proofErr w:type="spellEnd"/>
            <w:r w:rsidRPr="000C31B9">
              <w:rPr>
                <w:rFonts w:ascii="Times New Roman" w:eastAsia="Yu Mincho" w:hAnsi="Times New Roman" w:cs="Times New Roman"/>
                <w:sz w:val="20"/>
                <w:szCs w:val="20"/>
                <w:lang w:eastAsia="ja-JP"/>
              </w:rPr>
              <w:t xml:space="preserve"> and multiple </w:t>
            </w:r>
            <w:proofErr w:type="spellStart"/>
            <w:r w:rsidRPr="000C31B9">
              <w:rPr>
                <w:rFonts w:ascii="Times New Roman" w:eastAsia="Yu Mincho" w:hAnsi="Times New Roman" w:cs="Times New Roman"/>
                <w:sz w:val="20"/>
                <w:szCs w:val="20"/>
                <w:lang w:eastAsia="ja-JP"/>
              </w:rPr>
              <w:t>AoAs</w:t>
            </w:r>
            <w:proofErr w:type="spellEnd"/>
            <w:r w:rsidRPr="000C31B9">
              <w:rPr>
                <w:rFonts w:ascii="Times New Roman" w:eastAsia="Yu Mincho" w:hAnsi="Times New Roman" w:cs="Times New Roman"/>
                <w:sz w:val="20"/>
                <w:szCs w:val="20"/>
                <w:lang w:eastAsia="ja-JP"/>
              </w:rPr>
              <w:t>.</w:t>
            </w:r>
          </w:p>
        </w:tc>
      </w:tr>
    </w:tbl>
    <w:p w14:paraId="2E6EC635" w14:textId="776A1032" w:rsidR="000C31B9" w:rsidRDefault="000C31B9" w:rsidP="00D81800">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 xml:space="preserve">In last meeting, there is lots of discussions about </w:t>
      </w:r>
      <w:r w:rsidR="00425507">
        <w:rPr>
          <w:rFonts w:ascii="Times New Roman" w:hAnsi="Times New Roman" w:cs="Times New Roman"/>
          <w:sz w:val="20"/>
          <w:szCs w:val="20"/>
          <w:lang w:val="en-GB"/>
        </w:rPr>
        <w:t xml:space="preserve">channel model, e.g. </w:t>
      </w:r>
      <w:r>
        <w:rPr>
          <w:rFonts w:ascii="Times New Roman" w:hAnsi="Times New Roman" w:cs="Times New Roman"/>
          <w:sz w:val="20"/>
          <w:szCs w:val="20"/>
          <w:lang w:val="en-GB"/>
        </w:rPr>
        <w:t xml:space="preserve">single AOA or multiple </w:t>
      </w:r>
      <w:proofErr w:type="spellStart"/>
      <w:r>
        <w:rPr>
          <w:rFonts w:ascii="Times New Roman" w:hAnsi="Times New Roman" w:cs="Times New Roman"/>
          <w:sz w:val="20"/>
          <w:szCs w:val="20"/>
          <w:lang w:val="en-GB"/>
        </w:rPr>
        <w:t>AoAs</w:t>
      </w:r>
      <w:proofErr w:type="spellEnd"/>
      <w:r>
        <w:rPr>
          <w:rFonts w:ascii="Times New Roman" w:hAnsi="Times New Roman" w:cs="Times New Roman"/>
          <w:sz w:val="20"/>
          <w:szCs w:val="20"/>
          <w:lang w:val="en-GB"/>
        </w:rPr>
        <w:t>.</w:t>
      </w:r>
    </w:p>
    <w:p w14:paraId="6F34E731" w14:textId="407C21EE" w:rsidR="00A3197C" w:rsidRDefault="000C31B9" w:rsidP="00D818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Some company mentioned that without </w:t>
      </w:r>
      <w:r w:rsidR="00A3197C">
        <w:rPr>
          <w:rFonts w:ascii="Times New Roman" w:hAnsi="Times New Roman" w:cs="Times New Roman"/>
          <w:sz w:val="20"/>
          <w:szCs w:val="20"/>
          <w:lang w:val="en-GB"/>
        </w:rPr>
        <w:t xml:space="preserve">multiple </w:t>
      </w:r>
      <w:proofErr w:type="spellStart"/>
      <w:r w:rsidR="00A3197C">
        <w:rPr>
          <w:rFonts w:ascii="Times New Roman" w:hAnsi="Times New Roman" w:cs="Times New Roman"/>
          <w:sz w:val="20"/>
          <w:szCs w:val="20"/>
          <w:lang w:val="en-GB"/>
        </w:rPr>
        <w:t>AoA</w:t>
      </w:r>
      <w:proofErr w:type="spellEnd"/>
      <w:r w:rsidR="00A3197C">
        <w:rPr>
          <w:rFonts w:ascii="Times New Roman" w:hAnsi="Times New Roman" w:cs="Times New Roman"/>
          <w:sz w:val="20"/>
          <w:szCs w:val="20"/>
          <w:lang w:val="en-GB"/>
        </w:rPr>
        <w:t>, UE RX beam sweeping functionality can</w:t>
      </w:r>
      <w:r w:rsidR="00425507">
        <w:rPr>
          <w:rFonts w:ascii="Times New Roman" w:hAnsi="Times New Roman" w:cs="Times New Roman"/>
          <w:sz w:val="20"/>
          <w:szCs w:val="20"/>
          <w:lang w:val="en-GB"/>
        </w:rPr>
        <w:t>’t</w:t>
      </w:r>
      <w:r w:rsidR="00A3197C">
        <w:rPr>
          <w:rFonts w:ascii="Times New Roman" w:hAnsi="Times New Roman" w:cs="Times New Roman"/>
          <w:sz w:val="20"/>
          <w:szCs w:val="20"/>
          <w:lang w:val="en-GB"/>
        </w:rPr>
        <w:t xml:space="preserve"> be verified. On the other hand, some company mentioned that the main </w:t>
      </w:r>
      <w:r w:rsidR="00425507">
        <w:rPr>
          <w:rFonts w:ascii="Times New Roman" w:hAnsi="Times New Roman" w:cs="Times New Roman"/>
          <w:sz w:val="20"/>
          <w:szCs w:val="20"/>
          <w:lang w:val="en-GB"/>
        </w:rPr>
        <w:t xml:space="preserve">test </w:t>
      </w:r>
      <w:r w:rsidR="00A3197C">
        <w:rPr>
          <w:rFonts w:ascii="Times New Roman" w:hAnsi="Times New Roman" w:cs="Times New Roman"/>
          <w:sz w:val="20"/>
          <w:szCs w:val="20"/>
          <w:lang w:val="en-GB"/>
        </w:rPr>
        <w:t>motivation is to verify the AI algorithm</w:t>
      </w:r>
      <w:r w:rsidR="001C2F20">
        <w:rPr>
          <w:rFonts w:ascii="Times New Roman" w:hAnsi="Times New Roman" w:cs="Times New Roman"/>
          <w:sz w:val="20"/>
          <w:szCs w:val="20"/>
          <w:lang w:val="en-GB"/>
        </w:rPr>
        <w:t xml:space="preserve"> and single AOA channel is enough to generate the emulated received signal.</w:t>
      </w:r>
    </w:p>
    <w:p w14:paraId="752E7D7A" w14:textId="4838323B" w:rsidR="002D4063" w:rsidRDefault="002D4063" w:rsidP="00541B28">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If AI model can achieve </w:t>
      </w:r>
      <w:r w:rsidR="00925519">
        <w:rPr>
          <w:rFonts w:ascii="Times New Roman" w:hAnsi="Times New Roman" w:cs="Times New Roman"/>
          <w:sz w:val="20"/>
          <w:szCs w:val="20"/>
          <w:lang w:val="en-GB"/>
        </w:rPr>
        <w:t>final</w:t>
      </w:r>
      <w:r>
        <w:rPr>
          <w:rFonts w:ascii="Times New Roman" w:hAnsi="Times New Roman" w:cs="Times New Roman"/>
          <w:sz w:val="20"/>
          <w:szCs w:val="20"/>
          <w:lang w:val="en-GB"/>
        </w:rPr>
        <w:t xml:space="preserve"> prediction accuracy, it involves two </w:t>
      </w:r>
      <w:r w:rsidR="001747AE">
        <w:rPr>
          <w:rFonts w:ascii="Times New Roman" w:hAnsi="Times New Roman" w:cs="Times New Roman"/>
          <w:sz w:val="20"/>
          <w:szCs w:val="20"/>
          <w:lang w:val="en-GB"/>
        </w:rPr>
        <w:t>steps</w:t>
      </w:r>
      <w:r>
        <w:rPr>
          <w:rFonts w:ascii="Times New Roman" w:hAnsi="Times New Roman" w:cs="Times New Roman"/>
          <w:sz w:val="20"/>
          <w:szCs w:val="20"/>
          <w:lang w:val="en-GB"/>
        </w:rPr>
        <w:t>:</w:t>
      </w:r>
    </w:p>
    <w:p w14:paraId="250E0E38" w14:textId="645E5408" w:rsidR="002D4063" w:rsidRDefault="002D4063" w:rsidP="002D4063">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Input data of AI model achieve accuracy requirement</w:t>
      </w:r>
    </w:p>
    <w:p w14:paraId="5B68725B" w14:textId="3C6E1B7B" w:rsidR="002D4063" w:rsidRPr="002D4063" w:rsidRDefault="002D4063" w:rsidP="002D4063">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AI model algorithm achieve prediction requirement</w:t>
      </w:r>
    </w:p>
    <w:p w14:paraId="74C17E87" w14:textId="6EF475DE" w:rsidR="000C31B9" w:rsidRDefault="00D3428B" w:rsidP="00FA2A4D">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From our understanding, it’s better to split the two </w:t>
      </w:r>
      <w:r w:rsidR="00057625">
        <w:rPr>
          <w:rFonts w:ascii="Times New Roman" w:hAnsi="Times New Roman" w:cs="Times New Roman"/>
          <w:sz w:val="20"/>
          <w:szCs w:val="20"/>
          <w:lang w:val="en-GB"/>
        </w:rPr>
        <w:t>parts</w:t>
      </w:r>
      <w:r>
        <w:rPr>
          <w:rFonts w:ascii="Times New Roman" w:hAnsi="Times New Roman" w:cs="Times New Roman"/>
          <w:sz w:val="20"/>
          <w:szCs w:val="20"/>
          <w:lang w:val="en-GB"/>
        </w:rPr>
        <w:t xml:space="preserve"> in testing, otherwise, it’s hard to distinguish UE fails in which step. </w:t>
      </w:r>
      <w:r w:rsidR="00425507">
        <w:rPr>
          <w:rFonts w:ascii="Times New Roman" w:hAnsi="Times New Roman" w:cs="Times New Roman"/>
          <w:sz w:val="20"/>
          <w:szCs w:val="20"/>
          <w:lang w:val="en-GB"/>
        </w:rPr>
        <w:t xml:space="preserve">The total test includes two </w:t>
      </w:r>
      <w:r>
        <w:rPr>
          <w:rFonts w:ascii="Times New Roman" w:hAnsi="Times New Roman" w:cs="Times New Roman"/>
          <w:sz w:val="20"/>
          <w:szCs w:val="20"/>
          <w:lang w:val="en-GB"/>
        </w:rPr>
        <w:t>part</w:t>
      </w:r>
      <w:r w:rsidR="00F0096F">
        <w:rPr>
          <w:rFonts w:ascii="Times New Roman" w:hAnsi="Times New Roman" w:cs="Times New Roman"/>
          <w:sz w:val="20"/>
          <w:szCs w:val="20"/>
          <w:lang w:val="en-GB"/>
        </w:rPr>
        <w:t>s</w:t>
      </w:r>
      <w:r w:rsidR="00425507">
        <w:rPr>
          <w:rFonts w:ascii="Times New Roman" w:hAnsi="Times New Roman" w:cs="Times New Roman"/>
          <w:sz w:val="20"/>
          <w:szCs w:val="20"/>
          <w:lang w:val="en-GB"/>
        </w:rPr>
        <w:t>:</w:t>
      </w:r>
    </w:p>
    <w:p w14:paraId="1EA74D2E" w14:textId="42EC9760" w:rsidR="00425507" w:rsidRDefault="00D3428B" w:rsidP="00FA2A4D">
      <w:pPr>
        <w:pStyle w:val="a4"/>
        <w:numPr>
          <w:ilvl w:val="0"/>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Part</w:t>
      </w:r>
      <w:r w:rsidR="007C4FA3">
        <w:rPr>
          <w:rFonts w:ascii="Times New Roman" w:hAnsi="Times New Roman" w:cs="Times New Roman"/>
          <w:sz w:val="20"/>
          <w:szCs w:val="20"/>
          <w:lang w:val="en-GB"/>
        </w:rPr>
        <w:t xml:space="preserve"> 1: </w:t>
      </w:r>
      <w:r w:rsidR="00FA2A4D">
        <w:rPr>
          <w:rFonts w:ascii="Times New Roman" w:hAnsi="Times New Roman" w:cs="Times New Roman"/>
          <w:sz w:val="20"/>
          <w:szCs w:val="20"/>
          <w:lang w:val="en-GB"/>
        </w:rPr>
        <w:t xml:space="preserve">Verify </w:t>
      </w:r>
      <w:r w:rsidR="00721AF0">
        <w:rPr>
          <w:rFonts w:ascii="Times New Roman" w:hAnsi="Times New Roman" w:cs="Times New Roman"/>
          <w:sz w:val="20"/>
          <w:szCs w:val="20"/>
          <w:lang w:val="en-GB"/>
        </w:rPr>
        <w:t>input data accuracy of model AI</w:t>
      </w:r>
      <w:r w:rsidR="001747AE">
        <w:rPr>
          <w:rFonts w:ascii="Times New Roman" w:hAnsi="Times New Roman" w:cs="Times New Roman"/>
          <w:sz w:val="20"/>
          <w:szCs w:val="20"/>
          <w:lang w:val="en-GB"/>
        </w:rPr>
        <w:t xml:space="preserve"> </w:t>
      </w:r>
      <w:r w:rsidR="00D02E47">
        <w:rPr>
          <w:rFonts w:ascii="Times New Roman" w:hAnsi="Times New Roman" w:cs="Times New Roman"/>
          <w:sz w:val="20"/>
          <w:szCs w:val="20"/>
          <w:lang w:val="en-GB"/>
        </w:rPr>
        <w:t>based on</w:t>
      </w:r>
      <w:r w:rsidR="001747AE">
        <w:rPr>
          <w:rFonts w:ascii="Times New Roman" w:hAnsi="Times New Roman" w:cs="Times New Roman"/>
          <w:sz w:val="20"/>
          <w:szCs w:val="20"/>
          <w:lang w:val="en-GB"/>
        </w:rPr>
        <w:t xml:space="preserve"> </w:t>
      </w:r>
      <w:r w:rsidR="00D02E47">
        <w:rPr>
          <w:rFonts w:ascii="Times New Roman" w:hAnsi="Times New Roman" w:cs="Times New Roman"/>
          <w:sz w:val="20"/>
          <w:szCs w:val="20"/>
          <w:lang w:val="en-GB"/>
        </w:rPr>
        <w:t>RX beam sweeping</w:t>
      </w:r>
    </w:p>
    <w:p w14:paraId="5D334506" w14:textId="557CD145" w:rsidR="00425507" w:rsidRDefault="00D3428B" w:rsidP="00425507">
      <w:pPr>
        <w:pStyle w:val="a4"/>
        <w:numPr>
          <w:ilvl w:val="0"/>
          <w:numId w:val="5"/>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Part</w:t>
      </w:r>
      <w:r w:rsidR="007C4FA3">
        <w:rPr>
          <w:rFonts w:ascii="Times New Roman" w:hAnsi="Times New Roman" w:cs="Times New Roman"/>
          <w:sz w:val="20"/>
          <w:szCs w:val="20"/>
          <w:lang w:val="en-GB"/>
        </w:rPr>
        <w:t xml:space="preserve"> 2: </w:t>
      </w:r>
      <w:r w:rsidR="00425507">
        <w:rPr>
          <w:rFonts w:ascii="Times New Roman" w:hAnsi="Times New Roman" w:cs="Times New Roman"/>
          <w:sz w:val="20"/>
          <w:szCs w:val="20"/>
          <w:lang w:val="en-GB"/>
        </w:rPr>
        <w:t xml:space="preserve">Verify AI model </w:t>
      </w:r>
      <w:r w:rsidR="00FA2A4D">
        <w:rPr>
          <w:rFonts w:ascii="Times New Roman" w:hAnsi="Times New Roman" w:cs="Times New Roman"/>
          <w:sz w:val="20"/>
          <w:szCs w:val="20"/>
          <w:lang w:val="en-GB"/>
        </w:rPr>
        <w:t>algorithm</w:t>
      </w:r>
      <w:r w:rsidR="007C4FA3">
        <w:rPr>
          <w:rFonts w:ascii="Times New Roman" w:hAnsi="Times New Roman" w:cs="Times New Roman"/>
          <w:sz w:val="20"/>
          <w:szCs w:val="20"/>
          <w:lang w:val="en-GB"/>
        </w:rPr>
        <w:t xml:space="preserve"> </w:t>
      </w:r>
    </w:p>
    <w:p w14:paraId="5CE1D7D2" w14:textId="6840F492" w:rsidR="00721AF0" w:rsidRDefault="00FA2A4D" w:rsidP="00826D91">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D3428B">
        <w:rPr>
          <w:rFonts w:ascii="Times New Roman" w:hAnsi="Times New Roman" w:cs="Times New Roman"/>
          <w:sz w:val="20"/>
          <w:szCs w:val="20"/>
          <w:lang w:val="en-GB"/>
        </w:rPr>
        <w:t xml:space="preserve">Part </w:t>
      </w:r>
      <w:r>
        <w:rPr>
          <w:rFonts w:ascii="Times New Roman" w:hAnsi="Times New Roman" w:cs="Times New Roman"/>
          <w:sz w:val="20"/>
          <w:szCs w:val="20"/>
          <w:lang w:val="en-GB"/>
        </w:rPr>
        <w:t xml:space="preserve">1, </w:t>
      </w:r>
      <w:r w:rsidR="00721AF0">
        <w:rPr>
          <w:rFonts w:ascii="Times New Roman" w:hAnsi="Times New Roman" w:cs="Times New Roman"/>
          <w:sz w:val="20"/>
          <w:szCs w:val="20"/>
          <w:lang w:val="en-GB"/>
        </w:rPr>
        <w:t>it’s related to measured RSRP accuracy</w:t>
      </w:r>
      <w:r w:rsidR="00F01922">
        <w:rPr>
          <w:rFonts w:ascii="Times New Roman" w:hAnsi="Times New Roman" w:cs="Times New Roman"/>
          <w:sz w:val="20"/>
          <w:szCs w:val="20"/>
          <w:lang w:val="en-GB"/>
        </w:rPr>
        <w:t xml:space="preserve"> based on RX beam sweeping</w:t>
      </w:r>
      <w:r w:rsidR="00BB474B">
        <w:rPr>
          <w:rFonts w:ascii="Times New Roman" w:hAnsi="Times New Roman" w:cs="Times New Roman"/>
          <w:sz w:val="20"/>
          <w:szCs w:val="20"/>
          <w:lang w:val="en-GB"/>
        </w:rPr>
        <w:t xml:space="preserve">. This is not a </w:t>
      </w:r>
      <w:r w:rsidR="00826E06">
        <w:rPr>
          <w:rFonts w:ascii="Times New Roman" w:hAnsi="Times New Roman" w:cs="Times New Roman"/>
          <w:sz w:val="20"/>
          <w:szCs w:val="20"/>
          <w:lang w:val="en-GB"/>
        </w:rPr>
        <w:t>new</w:t>
      </w:r>
      <w:r w:rsidR="00BB474B">
        <w:rPr>
          <w:rFonts w:ascii="Times New Roman" w:hAnsi="Times New Roman" w:cs="Times New Roman"/>
          <w:sz w:val="20"/>
          <w:szCs w:val="20"/>
          <w:lang w:val="en-GB"/>
        </w:rPr>
        <w:t xml:space="preserve"> issue for AI. While for legacy beam management, it also has the similar issue. However, in legacy, the RX and TX beamforming gain has been transformed to equivalent SNR. RSRP accuracy is tested under certain SNR level.</w:t>
      </w:r>
      <w:r w:rsidR="00826E06">
        <w:rPr>
          <w:rFonts w:ascii="Times New Roman" w:hAnsi="Times New Roman" w:cs="Times New Roman"/>
          <w:sz w:val="20"/>
          <w:szCs w:val="20"/>
          <w:lang w:val="en-GB"/>
        </w:rPr>
        <w:t xml:space="preserve"> </w:t>
      </w:r>
      <w:r w:rsidR="00F41BD0">
        <w:rPr>
          <w:rFonts w:ascii="Times New Roman" w:hAnsi="Times New Roman" w:cs="Times New Roman"/>
          <w:sz w:val="20"/>
          <w:szCs w:val="20"/>
          <w:lang w:val="en-GB"/>
        </w:rPr>
        <w:t>No RSRP accuracy requirement for RX beam sweeping is defined.</w:t>
      </w:r>
      <w:r w:rsidR="009B0B47">
        <w:rPr>
          <w:rFonts w:ascii="Times New Roman" w:hAnsi="Times New Roman" w:cs="Times New Roman"/>
          <w:sz w:val="20"/>
          <w:szCs w:val="20"/>
          <w:lang w:val="en-GB"/>
        </w:rPr>
        <w:t xml:space="preserve"> </w:t>
      </w:r>
      <w:r w:rsidR="00737B0A">
        <w:rPr>
          <w:rFonts w:ascii="Times New Roman" w:hAnsi="Times New Roman" w:cs="Times New Roman"/>
          <w:sz w:val="20"/>
          <w:szCs w:val="20"/>
          <w:lang w:val="en-GB"/>
        </w:rPr>
        <w:t xml:space="preserve">For AI, </w:t>
      </w:r>
      <w:r w:rsidR="00D3428B">
        <w:rPr>
          <w:rFonts w:ascii="Times New Roman" w:hAnsi="Times New Roman" w:cs="Times New Roman"/>
          <w:sz w:val="20"/>
          <w:szCs w:val="20"/>
          <w:lang w:val="en-GB"/>
        </w:rPr>
        <w:t>if necessary, the RX beam sweeping performance can be tested separately</w:t>
      </w:r>
      <w:r w:rsidR="00057625">
        <w:rPr>
          <w:rFonts w:ascii="Times New Roman" w:hAnsi="Times New Roman" w:cs="Times New Roman"/>
          <w:sz w:val="20"/>
          <w:szCs w:val="20"/>
          <w:lang w:val="en-GB"/>
        </w:rPr>
        <w:t>, it can further discuss whether needs to test this functionality.</w:t>
      </w:r>
    </w:p>
    <w:p w14:paraId="17F64C13" w14:textId="7B6DBD3D" w:rsidR="005E2073" w:rsidRDefault="00D3428B" w:rsidP="00425507">
      <w:pPr>
        <w:rPr>
          <w:rFonts w:ascii="Times New Roman" w:hAnsi="Times New Roman" w:cs="Times New Roman"/>
          <w:sz w:val="20"/>
          <w:szCs w:val="20"/>
          <w:lang w:val="en-GB"/>
        </w:rPr>
      </w:pPr>
      <w:r>
        <w:rPr>
          <w:rFonts w:ascii="Times New Roman" w:hAnsi="Times New Roman" w:cs="Times New Roman"/>
          <w:sz w:val="20"/>
          <w:szCs w:val="20"/>
          <w:lang w:val="en-GB"/>
        </w:rPr>
        <w:t>F</w:t>
      </w:r>
      <w:r w:rsidR="00FA2A4D">
        <w:rPr>
          <w:rFonts w:ascii="Times New Roman" w:hAnsi="Times New Roman" w:cs="Times New Roman"/>
          <w:sz w:val="20"/>
          <w:szCs w:val="20"/>
          <w:lang w:val="en-GB"/>
        </w:rPr>
        <w:t xml:space="preserve">or </w:t>
      </w:r>
      <w:r>
        <w:rPr>
          <w:rFonts w:ascii="Times New Roman" w:hAnsi="Times New Roman" w:cs="Times New Roman"/>
          <w:sz w:val="20"/>
          <w:szCs w:val="20"/>
          <w:lang w:val="en-GB"/>
        </w:rPr>
        <w:t>Part</w:t>
      </w:r>
      <w:r w:rsidR="00FA2A4D">
        <w:rPr>
          <w:rFonts w:ascii="Times New Roman" w:hAnsi="Times New Roman" w:cs="Times New Roman"/>
          <w:sz w:val="20"/>
          <w:szCs w:val="20"/>
          <w:lang w:val="en-GB"/>
        </w:rPr>
        <w:t xml:space="preserve"> 2, </w:t>
      </w:r>
      <w:r w:rsidR="00965C36">
        <w:rPr>
          <w:rFonts w:ascii="Times New Roman" w:hAnsi="Times New Roman" w:cs="Times New Roman"/>
          <w:sz w:val="20"/>
          <w:szCs w:val="20"/>
          <w:lang w:val="en-GB"/>
        </w:rPr>
        <w:t>t</w:t>
      </w:r>
      <w:r w:rsidR="00FA2A4D">
        <w:rPr>
          <w:rFonts w:ascii="Times New Roman" w:hAnsi="Times New Roman" w:cs="Times New Roman"/>
          <w:sz w:val="20"/>
          <w:szCs w:val="20"/>
          <w:lang w:val="en-GB"/>
        </w:rPr>
        <w:t>he emulated data can be used as input for AI model</w:t>
      </w:r>
      <w:r w:rsidR="00965C36">
        <w:rPr>
          <w:rFonts w:ascii="Times New Roman" w:hAnsi="Times New Roman" w:cs="Times New Roman"/>
          <w:sz w:val="20"/>
          <w:szCs w:val="20"/>
          <w:lang w:val="en-GB"/>
        </w:rPr>
        <w:t>,</w:t>
      </w:r>
      <w:r w:rsidR="00522ED5">
        <w:rPr>
          <w:rFonts w:ascii="Times New Roman" w:hAnsi="Times New Roman" w:cs="Times New Roman"/>
          <w:sz w:val="20"/>
          <w:szCs w:val="20"/>
          <w:lang w:val="en-GB"/>
        </w:rPr>
        <w:t xml:space="preserve"> </w:t>
      </w:r>
      <w:r w:rsidR="005E2073">
        <w:rPr>
          <w:rFonts w:ascii="Times New Roman" w:hAnsi="Times New Roman" w:cs="Times New Roman"/>
          <w:sz w:val="20"/>
          <w:szCs w:val="20"/>
          <w:lang w:val="en-GB"/>
        </w:rPr>
        <w:t>then AI model prediction accuracy can be tested.</w:t>
      </w:r>
      <w:r w:rsidR="00057625">
        <w:rPr>
          <w:rFonts w:ascii="Times New Roman" w:hAnsi="Times New Roman" w:cs="Times New Roman"/>
          <w:sz w:val="20"/>
          <w:szCs w:val="20"/>
          <w:lang w:val="en-GB"/>
        </w:rPr>
        <w:t xml:space="preserve"> At least we need to test AI model </w:t>
      </w:r>
      <w:r w:rsidR="00F01922">
        <w:rPr>
          <w:rFonts w:ascii="Times New Roman" w:hAnsi="Times New Roman" w:cs="Times New Roman"/>
          <w:sz w:val="20"/>
          <w:szCs w:val="20"/>
          <w:lang w:val="en-GB"/>
        </w:rPr>
        <w:t xml:space="preserve">prediction </w:t>
      </w:r>
      <w:r w:rsidR="00057625">
        <w:rPr>
          <w:rFonts w:ascii="Times New Roman" w:hAnsi="Times New Roman" w:cs="Times New Roman"/>
          <w:sz w:val="20"/>
          <w:szCs w:val="20"/>
          <w:lang w:val="en-GB"/>
        </w:rPr>
        <w:t>algorithm first</w:t>
      </w:r>
      <w:r w:rsidR="00965C36">
        <w:rPr>
          <w:rFonts w:ascii="Times New Roman" w:hAnsi="Times New Roman" w:cs="Times New Roman"/>
          <w:sz w:val="20"/>
          <w:szCs w:val="20"/>
          <w:lang w:val="en-GB"/>
        </w:rPr>
        <w:t xml:space="preserve"> as it’s the core part.</w:t>
      </w:r>
    </w:p>
    <w:p w14:paraId="1A8531B6" w14:textId="77777777" w:rsidR="005E2073" w:rsidRPr="00F01922" w:rsidRDefault="005E2073" w:rsidP="00425507">
      <w:pPr>
        <w:rPr>
          <w:rFonts w:ascii="Times New Roman" w:hAnsi="Times New Roman" w:cs="Times New Roman"/>
          <w:sz w:val="20"/>
          <w:szCs w:val="20"/>
          <w:lang w:val="en-GB"/>
        </w:rPr>
      </w:pPr>
    </w:p>
    <w:p w14:paraId="53C4F67C" w14:textId="77777777" w:rsidR="00620FF0" w:rsidRPr="0019599C" w:rsidRDefault="00620FF0" w:rsidP="00620FF0">
      <w:pPr>
        <w:spacing w:afterLines="50" w:after="120"/>
        <w:rPr>
          <w:rFonts w:ascii="Times New Roman" w:hAnsi="Times New Roman" w:cs="Times New Roman"/>
          <w:b/>
          <w:bCs/>
          <w:sz w:val="20"/>
          <w:szCs w:val="20"/>
          <w:lang w:val="en-GB"/>
        </w:rPr>
      </w:pPr>
      <w:r w:rsidRPr="00924BCC">
        <w:rPr>
          <w:rFonts w:ascii="Times New Roman" w:hAnsi="Times New Roman" w:cs="Times New Roman" w:hint="eastAsia"/>
          <w:b/>
          <w:bCs/>
          <w:sz w:val="20"/>
          <w:szCs w:val="20"/>
          <w:lang w:val="en-GB"/>
        </w:rPr>
        <w:t>P</w:t>
      </w:r>
      <w:r w:rsidRPr="00924BCC">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924BCC">
        <w:rPr>
          <w:rFonts w:ascii="Times New Roman" w:hAnsi="Times New Roman" w:cs="Times New Roman"/>
          <w:b/>
          <w:bCs/>
          <w:sz w:val="20"/>
          <w:szCs w:val="20"/>
          <w:lang w:val="en-GB"/>
        </w:rPr>
        <w:t xml:space="preserve">: For OTA test, prefer to split the test </w:t>
      </w:r>
      <w:r>
        <w:rPr>
          <w:rFonts w:ascii="Times New Roman" w:hAnsi="Times New Roman" w:cs="Times New Roman"/>
          <w:b/>
          <w:bCs/>
          <w:sz w:val="20"/>
          <w:szCs w:val="20"/>
          <w:lang w:val="en-GB"/>
        </w:rPr>
        <w:t xml:space="preserve">motivation </w:t>
      </w:r>
      <w:r w:rsidRPr="00924BCC">
        <w:rPr>
          <w:rFonts w:ascii="Times New Roman" w:hAnsi="Times New Roman" w:cs="Times New Roman"/>
          <w:b/>
          <w:bCs/>
          <w:sz w:val="20"/>
          <w:szCs w:val="20"/>
          <w:lang w:val="en-GB"/>
        </w:rPr>
        <w:t>into two parts</w:t>
      </w:r>
      <w:r>
        <w:rPr>
          <w:rFonts w:ascii="Times New Roman" w:hAnsi="Times New Roman" w:cs="Times New Roman"/>
          <w:b/>
          <w:bCs/>
          <w:sz w:val="20"/>
          <w:szCs w:val="20"/>
          <w:lang w:val="en-GB"/>
        </w:rPr>
        <w:t>,</w:t>
      </w:r>
      <w:r w:rsidRPr="00952C4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R</w:t>
      </w:r>
      <w:r>
        <w:rPr>
          <w:rFonts w:ascii="Times New Roman" w:hAnsi="Times New Roman" w:cs="Times New Roman"/>
          <w:b/>
          <w:bCs/>
          <w:sz w:val="20"/>
          <w:szCs w:val="20"/>
          <w:lang w:val="en-GB"/>
        </w:rPr>
        <w:t>AN4 to at least test part 1 and further discuss whether to test part 2.</w:t>
      </w:r>
    </w:p>
    <w:p w14:paraId="4630CF6F" w14:textId="77777777" w:rsidR="00620FF0" w:rsidRPr="00924BCC" w:rsidRDefault="00620FF0" w:rsidP="00620FF0">
      <w:pPr>
        <w:pStyle w:val="a4"/>
        <w:numPr>
          <w:ilvl w:val="0"/>
          <w:numId w:val="5"/>
        </w:numPr>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1: </w:t>
      </w:r>
      <w:r w:rsidRPr="00924BCC">
        <w:rPr>
          <w:rFonts w:ascii="Times New Roman" w:hAnsi="Times New Roman" w:cs="Times New Roman"/>
          <w:b/>
          <w:bCs/>
          <w:sz w:val="20"/>
          <w:szCs w:val="20"/>
          <w:lang w:val="en-GB"/>
        </w:rPr>
        <w:t xml:space="preserve">Verify AI model </w:t>
      </w:r>
      <w:r>
        <w:rPr>
          <w:rFonts w:ascii="Times New Roman" w:hAnsi="Times New Roman" w:cs="Times New Roman"/>
          <w:b/>
          <w:bCs/>
          <w:sz w:val="20"/>
          <w:szCs w:val="20"/>
          <w:lang w:val="en-GB"/>
        </w:rPr>
        <w:t xml:space="preserve">prediction </w:t>
      </w:r>
      <w:r w:rsidRPr="00924BCC">
        <w:rPr>
          <w:rFonts w:ascii="Times New Roman" w:hAnsi="Times New Roman" w:cs="Times New Roman"/>
          <w:b/>
          <w:bCs/>
          <w:sz w:val="20"/>
          <w:szCs w:val="20"/>
          <w:lang w:val="en-GB"/>
        </w:rPr>
        <w:t>algorithm</w:t>
      </w:r>
    </w:p>
    <w:p w14:paraId="5992ADBD" w14:textId="77777777" w:rsidR="00620FF0" w:rsidRDefault="00620FF0" w:rsidP="00620FF0">
      <w:pPr>
        <w:pStyle w:val="a4"/>
        <w:numPr>
          <w:ilvl w:val="0"/>
          <w:numId w:val="5"/>
        </w:numPr>
        <w:spacing w:afterLines="50" w:after="120"/>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2: </w:t>
      </w:r>
      <w:r w:rsidRPr="00924BCC">
        <w:rPr>
          <w:rFonts w:ascii="Times New Roman" w:hAnsi="Times New Roman" w:cs="Times New Roman"/>
          <w:b/>
          <w:bCs/>
          <w:sz w:val="20"/>
          <w:szCs w:val="20"/>
          <w:lang w:val="en-GB"/>
        </w:rPr>
        <w:t xml:space="preserve">Verify input data accuracy of model AI </w:t>
      </w:r>
      <w:r>
        <w:rPr>
          <w:rFonts w:ascii="Times New Roman" w:hAnsi="Times New Roman" w:cs="Times New Roman"/>
          <w:b/>
          <w:bCs/>
          <w:sz w:val="20"/>
          <w:szCs w:val="20"/>
          <w:lang w:val="en-GB"/>
        </w:rPr>
        <w:t>based on RX beam sweeping</w:t>
      </w:r>
    </w:p>
    <w:p w14:paraId="6EB46C5D" w14:textId="5D6AF718" w:rsidR="005E2073" w:rsidRPr="00E20055" w:rsidRDefault="001B1B2E" w:rsidP="00E20055">
      <w:pPr>
        <w:pStyle w:val="2"/>
        <w:numPr>
          <w:ilvl w:val="3"/>
          <w:numId w:val="3"/>
        </w:numPr>
        <w:spacing w:after="280"/>
        <w:ind w:left="0" w:firstLine="0"/>
        <w:rPr>
          <w:rFonts w:ascii="Times New Roman" w:hAnsi="Times New Roman" w:cs="Times New Roman"/>
          <w:sz w:val="28"/>
          <w:szCs w:val="28"/>
        </w:rPr>
      </w:pPr>
      <w:r w:rsidRPr="00E20055">
        <w:rPr>
          <w:rFonts w:ascii="Times New Roman" w:hAnsi="Times New Roman" w:cs="Times New Roman"/>
          <w:sz w:val="28"/>
          <w:szCs w:val="28"/>
        </w:rPr>
        <w:t xml:space="preserve">2.2 </w:t>
      </w:r>
      <w:r w:rsidR="005601DD" w:rsidRPr="00E20055">
        <w:rPr>
          <w:rFonts w:ascii="Times New Roman" w:hAnsi="Times New Roman" w:cs="Times New Roman" w:hint="eastAsia"/>
          <w:sz w:val="28"/>
          <w:szCs w:val="28"/>
        </w:rPr>
        <w:t>C</w:t>
      </w:r>
      <w:r w:rsidR="005601DD" w:rsidRPr="00E20055">
        <w:rPr>
          <w:rFonts w:ascii="Times New Roman" w:hAnsi="Times New Roman" w:cs="Times New Roman"/>
          <w:sz w:val="28"/>
          <w:szCs w:val="28"/>
        </w:rPr>
        <w:t>hannel model</w:t>
      </w:r>
    </w:p>
    <w:p w14:paraId="3CCFF8F2" w14:textId="1F7DF4A3" w:rsidR="00393E21" w:rsidRDefault="005601DD" w:rsidP="00FD5914">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AI algorithm </w:t>
      </w:r>
      <w:r w:rsidR="00FD5914">
        <w:rPr>
          <w:rFonts w:ascii="Times New Roman" w:hAnsi="Times New Roman" w:cs="Times New Roman"/>
          <w:sz w:val="20"/>
          <w:szCs w:val="20"/>
          <w:lang w:val="en-GB"/>
        </w:rPr>
        <w:t xml:space="preserve">performance </w:t>
      </w:r>
      <w:r>
        <w:rPr>
          <w:rFonts w:ascii="Times New Roman" w:hAnsi="Times New Roman" w:cs="Times New Roman"/>
          <w:sz w:val="20"/>
          <w:szCs w:val="20"/>
          <w:lang w:val="en-GB"/>
        </w:rPr>
        <w:t xml:space="preserve">test, </w:t>
      </w:r>
      <w:r w:rsidR="00393E21">
        <w:rPr>
          <w:rFonts w:ascii="Times New Roman" w:hAnsi="Times New Roman" w:cs="Times New Roman"/>
          <w:sz w:val="20"/>
          <w:szCs w:val="20"/>
          <w:lang w:val="en-GB"/>
        </w:rPr>
        <w:t>i</w:t>
      </w:r>
      <w:r w:rsidR="00CE2F8A">
        <w:rPr>
          <w:rFonts w:ascii="Times New Roman" w:hAnsi="Times New Roman" w:cs="Times New Roman"/>
          <w:sz w:val="20"/>
          <w:szCs w:val="20"/>
          <w:lang w:val="en-GB"/>
        </w:rPr>
        <w:t xml:space="preserve">t needs to discuss </w:t>
      </w:r>
      <w:r w:rsidR="00FD5914">
        <w:rPr>
          <w:rFonts w:ascii="Times New Roman" w:hAnsi="Times New Roman" w:cs="Times New Roman"/>
          <w:sz w:val="20"/>
          <w:szCs w:val="20"/>
          <w:lang w:val="en-GB"/>
        </w:rPr>
        <w:t>how to</w:t>
      </w:r>
      <w:r w:rsidR="00CE2F8A">
        <w:rPr>
          <w:rFonts w:ascii="Times New Roman" w:hAnsi="Times New Roman" w:cs="Times New Roman"/>
          <w:sz w:val="20"/>
          <w:szCs w:val="20"/>
          <w:lang w:val="en-GB"/>
        </w:rPr>
        <w:t xml:space="preserve"> emulated data and </w:t>
      </w:r>
      <w:r>
        <w:rPr>
          <w:rFonts w:ascii="Times New Roman" w:hAnsi="Times New Roman" w:cs="Times New Roman"/>
          <w:sz w:val="20"/>
          <w:szCs w:val="20"/>
          <w:lang w:val="en-GB"/>
        </w:rPr>
        <w:t>which channel model</w:t>
      </w:r>
      <w:r w:rsidR="00CE2F8A">
        <w:rPr>
          <w:rFonts w:ascii="Times New Roman" w:hAnsi="Times New Roman" w:cs="Times New Roman"/>
          <w:sz w:val="20"/>
          <w:szCs w:val="20"/>
          <w:lang w:val="en-GB"/>
        </w:rPr>
        <w:t xml:space="preserve"> is needed.</w:t>
      </w:r>
      <w:r w:rsidR="0019599C">
        <w:rPr>
          <w:rFonts w:ascii="Times New Roman" w:hAnsi="Times New Roman" w:cs="Times New Roman" w:hint="eastAsia"/>
          <w:sz w:val="20"/>
          <w:szCs w:val="20"/>
          <w:lang w:val="en-GB"/>
        </w:rPr>
        <w:t xml:space="preserve"> </w:t>
      </w:r>
      <w:r w:rsidR="00393E21">
        <w:rPr>
          <w:rFonts w:ascii="Times New Roman" w:hAnsi="Times New Roman" w:cs="Times New Roman"/>
          <w:sz w:val="20"/>
          <w:szCs w:val="20"/>
          <w:lang w:val="en-GB"/>
        </w:rPr>
        <w:t>there are several possible ways to emulate input data of AI model:</w:t>
      </w:r>
    </w:p>
    <w:p w14:paraId="02B48B7E" w14:textId="01B6DD8A" w:rsidR="00A7023B" w:rsidRPr="00921B72" w:rsidRDefault="00A7023B" w:rsidP="00921B72">
      <w:pPr>
        <w:spacing w:afterLines="50" w:after="120"/>
        <w:rPr>
          <w:rFonts w:ascii="Times New Roman" w:hAnsi="Times New Roman" w:cs="Times New Roman"/>
          <w:sz w:val="20"/>
          <w:szCs w:val="20"/>
          <w:u w:val="single"/>
          <w:lang w:val="en-GB"/>
        </w:rPr>
      </w:pPr>
      <w:r w:rsidRPr="00921B72">
        <w:rPr>
          <w:rFonts w:ascii="Times New Roman" w:hAnsi="Times New Roman" w:cs="Times New Roman"/>
          <w:sz w:val="20"/>
          <w:szCs w:val="20"/>
          <w:u w:val="single"/>
          <w:lang w:val="en-GB"/>
        </w:rPr>
        <w:t xml:space="preserve">Case 1: </w:t>
      </w:r>
      <w:r w:rsidR="00F37F02" w:rsidRPr="00921B72">
        <w:rPr>
          <w:rFonts w:ascii="Times New Roman" w:hAnsi="Times New Roman" w:cs="Times New Roman" w:hint="eastAsia"/>
          <w:sz w:val="20"/>
          <w:szCs w:val="20"/>
          <w:u w:val="single"/>
          <w:lang w:val="en-GB"/>
        </w:rPr>
        <w:t>i</w:t>
      </w:r>
      <w:r w:rsidR="00F37F02" w:rsidRPr="00921B72">
        <w:rPr>
          <w:rFonts w:ascii="Times New Roman" w:hAnsi="Times New Roman" w:cs="Times New Roman"/>
          <w:sz w:val="20"/>
          <w:szCs w:val="20"/>
          <w:u w:val="single"/>
          <w:lang w:val="en-GB"/>
        </w:rPr>
        <w:t>f RX beam patten is known at TX side</w:t>
      </w:r>
      <w:r w:rsidRPr="00921B72">
        <w:rPr>
          <w:rFonts w:ascii="Times New Roman" w:hAnsi="Times New Roman" w:cs="Times New Roman"/>
          <w:sz w:val="20"/>
          <w:szCs w:val="20"/>
          <w:u w:val="single"/>
          <w:lang w:val="en-GB"/>
        </w:rPr>
        <w:t>.</w:t>
      </w:r>
    </w:p>
    <w:p w14:paraId="3E173B1F" w14:textId="13983DB1" w:rsidR="00A7023B" w:rsidRPr="00A7023B" w:rsidRDefault="00A7023B" w:rsidP="00A7023B">
      <w:pPr>
        <w:pStyle w:val="a4"/>
        <w:numPr>
          <w:ilvl w:val="1"/>
          <w:numId w:val="5"/>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Since t</w:t>
      </w:r>
      <w:r w:rsidRPr="00A7023B">
        <w:rPr>
          <w:rFonts w:ascii="Times New Roman" w:hAnsi="Times New Roman" w:cs="Times New Roman"/>
          <w:sz w:val="20"/>
          <w:szCs w:val="20"/>
          <w:lang w:val="en-GB"/>
        </w:rPr>
        <w:t>he emulated signal is after UE RX beamforming, single AOA is assumed</w:t>
      </w:r>
      <w:r>
        <w:rPr>
          <w:rFonts w:ascii="Times New Roman" w:hAnsi="Times New Roman" w:cs="Times New Roman"/>
          <w:sz w:val="20"/>
          <w:szCs w:val="20"/>
          <w:lang w:val="en-GB"/>
        </w:rPr>
        <w:t xml:space="preserve">, </w:t>
      </w:r>
      <w:r w:rsidRPr="00A7023B">
        <w:rPr>
          <w:rFonts w:ascii="Times New Roman" w:hAnsi="Times New Roman" w:cs="Times New Roman"/>
          <w:sz w:val="20"/>
          <w:szCs w:val="20"/>
          <w:lang w:val="en-GB"/>
        </w:rPr>
        <w:t>then the signal shall consider both TX and RX beamforming gain:</w:t>
      </w:r>
    </w:p>
    <w:p w14:paraId="1C43F60C" w14:textId="77777777" w:rsidR="00A7023B" w:rsidRPr="00A7023B" w:rsidRDefault="00E923D1" w:rsidP="00A7023B">
      <w:pPr>
        <w:pStyle w:val="a4"/>
        <w:ind w:left="420" w:firstLineChars="0" w:firstLine="0"/>
        <w:jc w:val="center"/>
        <w:rPr>
          <w:rFonts w:ascii="Times New Roman" w:hAnsi="Times New Roman" w:cs="Times New Roman"/>
          <w:sz w:val="20"/>
          <w:szCs w:val="20"/>
          <w:lang w:val="en-GB"/>
        </w:rPr>
      </w:pPr>
      <m:oMathPara>
        <m:oMath>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i=1</m:t>
              </m:r>
            </m:sub>
            <m:sup>
              <m:r>
                <w:rPr>
                  <w:rFonts w:ascii="Cambria Math" w:hAnsi="Cambria Math" w:cs="Times New Roman"/>
                  <w:sz w:val="20"/>
                  <w:szCs w:val="20"/>
                  <w:lang w:val="en-GB"/>
                </w:rPr>
                <m:t>N</m:t>
              </m:r>
            </m:sup>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T,i</m:t>
                  </m:r>
                </m:sub>
              </m:sSub>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e>
          </m:nary>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R,i</m:t>
              </m:r>
            </m:sub>
          </m:sSub>
        </m:oMath>
      </m:oMathPara>
    </w:p>
    <w:p w14:paraId="7642DF68" w14:textId="77777777" w:rsidR="00A7023B" w:rsidRPr="00A7023B" w:rsidRDefault="00A7023B" w:rsidP="00A7023B">
      <w:pPr>
        <w:pStyle w:val="a4"/>
        <w:ind w:left="420" w:firstLineChars="0" w:firstLine="0"/>
        <w:rPr>
          <w:rFonts w:ascii="Times New Roman" w:hAnsi="Times New Roman" w:cs="Times New Roman"/>
          <w:sz w:val="20"/>
          <w:szCs w:val="20"/>
          <w:lang w:val="en-GB"/>
        </w:rPr>
      </w:pPr>
    </w:p>
    <w:p w14:paraId="7E8189B2" w14:textId="77777777" w:rsidR="00A7023B" w:rsidRPr="00A7023B" w:rsidRDefault="00A7023B" w:rsidP="0086339A">
      <w:pPr>
        <w:pStyle w:val="a4"/>
        <w:ind w:left="420" w:firstLineChars="0" w:firstLine="0"/>
        <w:rPr>
          <w:rFonts w:ascii="Times New Roman" w:hAnsi="Times New Roman" w:cs="Times New Roman"/>
          <w:sz w:val="20"/>
          <w:szCs w:val="20"/>
          <w:lang w:val="en-GB"/>
        </w:rPr>
      </w:pPr>
      <w:r w:rsidRPr="00A7023B">
        <w:rPr>
          <w:rFonts w:ascii="Times New Roman" w:hAnsi="Times New Roman" w:cs="Times New Roman"/>
          <w:sz w:val="20"/>
          <w:szCs w:val="20"/>
          <w:lang w:val="en-GB"/>
        </w:rPr>
        <w:t>Where N is number of multi-path signals.</w:t>
      </w:r>
      <w:r w:rsidRPr="00A7023B">
        <w:rPr>
          <w:rFonts w:ascii="Cambria Math" w:hAnsi="Cambria Math" w:cs="Times New Roman"/>
          <w:i/>
          <w:sz w:val="20"/>
          <w:szCs w:val="20"/>
          <w:lang w:val="en-GB"/>
        </w:rPr>
        <w:t xml:space="preserv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T,i</m:t>
            </m:r>
          </m:sub>
        </m:sSub>
      </m:oMath>
      <w:r w:rsidRPr="00A7023B">
        <w:rPr>
          <w:rFonts w:ascii="Cambria Math" w:hAnsi="Cambria Math" w:cs="Times New Roman" w:hint="eastAsia"/>
          <w:i/>
          <w:sz w:val="20"/>
          <w:szCs w:val="20"/>
          <w:lang w:val="en-GB"/>
        </w:rPr>
        <w:t xml:space="preserve"> </w:t>
      </w:r>
      <w:r w:rsidRPr="00A7023B">
        <w:rPr>
          <w:rFonts w:ascii="Times New Roman" w:hAnsi="Times New Roman" w:cs="Times New Roman"/>
          <w:sz w:val="20"/>
          <w:szCs w:val="20"/>
          <w:lang w:val="en-GB"/>
        </w:rPr>
        <w:t xml:space="preserve">is Tx beamforming gain for </w:t>
      </w:r>
      <w:proofErr w:type="spellStart"/>
      <w:r w:rsidRPr="00A7023B">
        <w:rPr>
          <w:rFonts w:ascii="Times New Roman" w:hAnsi="Times New Roman" w:cs="Times New Roman"/>
          <w:sz w:val="20"/>
          <w:szCs w:val="20"/>
          <w:lang w:val="en-GB"/>
        </w:rPr>
        <w:t>ith</w:t>
      </w:r>
      <w:proofErr w:type="spellEnd"/>
      <w:r w:rsidRPr="00A7023B">
        <w:rPr>
          <w:rFonts w:ascii="Times New Roman" w:hAnsi="Times New Roman" w:cs="Times New Roman"/>
          <w:sz w:val="20"/>
          <w:szCs w:val="20"/>
          <w:lang w:val="en-GB"/>
        </w:rPr>
        <w:t xml:space="preserve">-path signal.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oMath>
      <w:r w:rsidRPr="00A7023B">
        <w:rPr>
          <w:rFonts w:ascii="Times New Roman" w:hAnsi="Times New Roman" w:cs="Times New Roman"/>
          <w:sz w:val="20"/>
          <w:szCs w:val="20"/>
          <w:lang w:val="en-GB"/>
        </w:rPr>
        <w:t xml:space="preserve"> is power of </w:t>
      </w:r>
      <w:proofErr w:type="spellStart"/>
      <w:r w:rsidRPr="00A7023B">
        <w:rPr>
          <w:rFonts w:ascii="Times New Roman" w:hAnsi="Times New Roman" w:cs="Times New Roman"/>
          <w:sz w:val="20"/>
          <w:szCs w:val="20"/>
          <w:lang w:val="en-GB"/>
        </w:rPr>
        <w:t>ith</w:t>
      </w:r>
      <w:proofErr w:type="spellEnd"/>
      <w:r w:rsidRPr="00A7023B">
        <w:rPr>
          <w:rFonts w:ascii="Times New Roman" w:hAnsi="Times New Roman" w:cs="Times New Roman"/>
          <w:sz w:val="20"/>
          <w:szCs w:val="20"/>
          <w:lang w:val="en-GB"/>
        </w:rPr>
        <w:t xml:space="preserve">-path signal.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R,i</m:t>
            </m:r>
          </m:sub>
        </m:sSub>
      </m:oMath>
      <w:r w:rsidRPr="00A7023B">
        <w:rPr>
          <w:rFonts w:ascii="Times New Roman" w:hAnsi="Times New Roman" w:cs="Times New Roman"/>
          <w:sz w:val="20"/>
          <w:szCs w:val="20"/>
          <w:lang w:val="en-GB"/>
        </w:rPr>
        <w:t xml:space="preserve"> is Rx beamforming gain for </w:t>
      </w:r>
      <w:proofErr w:type="spellStart"/>
      <w:r w:rsidRPr="00A7023B">
        <w:rPr>
          <w:rFonts w:ascii="Times New Roman" w:hAnsi="Times New Roman" w:cs="Times New Roman"/>
          <w:sz w:val="20"/>
          <w:szCs w:val="20"/>
          <w:lang w:val="en-GB"/>
        </w:rPr>
        <w:t>ith</w:t>
      </w:r>
      <w:proofErr w:type="spellEnd"/>
      <w:r w:rsidRPr="00A7023B">
        <w:rPr>
          <w:rFonts w:ascii="Times New Roman" w:hAnsi="Times New Roman" w:cs="Times New Roman"/>
          <w:sz w:val="20"/>
          <w:szCs w:val="20"/>
          <w:lang w:val="en-GB"/>
        </w:rPr>
        <w:t xml:space="preserve">-path signal. It means that TX side needs to know the UE RX beam forming codebook in advance. </w:t>
      </w:r>
    </w:p>
    <w:p w14:paraId="4A8C67AD" w14:textId="77777777" w:rsidR="00A7023B" w:rsidRPr="00A7023B" w:rsidRDefault="00A7023B" w:rsidP="0086339A">
      <w:pPr>
        <w:pStyle w:val="a4"/>
        <w:ind w:left="420" w:firstLineChars="0" w:firstLine="0"/>
        <w:rPr>
          <w:rFonts w:ascii="Times New Roman" w:hAnsi="Times New Roman" w:cs="Times New Roman"/>
          <w:sz w:val="20"/>
          <w:szCs w:val="20"/>
          <w:lang w:val="en-GB"/>
        </w:rPr>
      </w:pPr>
    </w:p>
    <w:p w14:paraId="077234FD" w14:textId="3F163DE7" w:rsidR="00A7023B" w:rsidRPr="00A7023B" w:rsidRDefault="00A7023B" w:rsidP="0086339A">
      <w:pPr>
        <w:pStyle w:val="a4"/>
        <w:ind w:left="420" w:firstLineChars="0" w:firstLine="0"/>
        <w:rPr>
          <w:rFonts w:ascii="Times New Roman" w:hAnsi="Times New Roman" w:cs="Times New Roman"/>
          <w:sz w:val="20"/>
          <w:szCs w:val="20"/>
          <w:lang w:val="en-GB"/>
        </w:rPr>
      </w:pPr>
      <w:r w:rsidRPr="00A7023B">
        <w:rPr>
          <w:rFonts w:ascii="Times New Roman" w:hAnsi="Times New Roman" w:cs="Times New Roman" w:hint="eastAsia"/>
          <w:sz w:val="20"/>
          <w:szCs w:val="20"/>
          <w:lang w:val="en-GB"/>
        </w:rPr>
        <w:t>F</w:t>
      </w:r>
      <w:r w:rsidRPr="00A7023B">
        <w:rPr>
          <w:rFonts w:ascii="Times New Roman" w:hAnsi="Times New Roman" w:cs="Times New Roman"/>
          <w:sz w:val="20"/>
          <w:szCs w:val="20"/>
          <w:lang w:val="en-GB"/>
        </w:rPr>
        <w:t xml:space="preserve">or this method, </w:t>
      </w:r>
      <w:r w:rsidR="0086339A">
        <w:rPr>
          <w:rFonts w:ascii="Times New Roman" w:hAnsi="Times New Roman" w:cs="Times New Roman"/>
          <w:sz w:val="20"/>
          <w:szCs w:val="20"/>
          <w:lang w:val="en-GB"/>
        </w:rPr>
        <w:t xml:space="preserve">no simplified channel is needed as TX side can generate all kinds of channels. On the other hand, </w:t>
      </w:r>
      <w:r w:rsidRPr="00A7023B">
        <w:rPr>
          <w:rFonts w:ascii="Times New Roman" w:hAnsi="Times New Roman" w:cs="Times New Roman"/>
          <w:sz w:val="20"/>
          <w:szCs w:val="20"/>
          <w:lang w:val="en-GB"/>
        </w:rPr>
        <w:t xml:space="preserve">we would like to mention one thing that UE needs to apply </w:t>
      </w:r>
      <w:proofErr w:type="spellStart"/>
      <w:r w:rsidRPr="00A7023B">
        <w:rPr>
          <w:rFonts w:ascii="Times New Roman" w:hAnsi="Times New Roman" w:cs="Times New Roman"/>
          <w:sz w:val="20"/>
          <w:szCs w:val="20"/>
          <w:lang w:val="en-GB"/>
        </w:rPr>
        <w:t>omi</w:t>
      </w:r>
      <w:proofErr w:type="spellEnd"/>
      <w:r w:rsidRPr="00A7023B">
        <w:rPr>
          <w:rFonts w:ascii="Times New Roman" w:hAnsi="Times New Roman" w:cs="Times New Roman"/>
          <w:sz w:val="20"/>
          <w:szCs w:val="20"/>
          <w:lang w:val="en-GB"/>
        </w:rPr>
        <w:t xml:space="preserve">-directional RX antenna to receive the emulated signal. it’s FFS whether </w:t>
      </w:r>
      <w:proofErr w:type="spellStart"/>
      <w:r w:rsidRPr="00A7023B">
        <w:rPr>
          <w:rFonts w:ascii="Times New Roman" w:hAnsi="Times New Roman" w:cs="Times New Roman"/>
          <w:sz w:val="20"/>
          <w:szCs w:val="20"/>
          <w:lang w:val="en-GB"/>
        </w:rPr>
        <w:t>omi</w:t>
      </w:r>
      <w:proofErr w:type="spellEnd"/>
      <w:r w:rsidRPr="00A7023B">
        <w:rPr>
          <w:rFonts w:ascii="Times New Roman" w:hAnsi="Times New Roman" w:cs="Times New Roman"/>
          <w:sz w:val="20"/>
          <w:szCs w:val="20"/>
          <w:lang w:val="en-GB"/>
        </w:rPr>
        <w:t>-directional antenna can be applied in FR2.</w:t>
      </w:r>
      <w:r w:rsidR="0086339A">
        <w:rPr>
          <w:rFonts w:ascii="Times New Roman" w:hAnsi="Times New Roman" w:cs="Times New Roman"/>
          <w:sz w:val="20"/>
          <w:szCs w:val="20"/>
          <w:lang w:val="en-GB"/>
        </w:rPr>
        <w:t xml:space="preserve"> </w:t>
      </w:r>
    </w:p>
    <w:p w14:paraId="7176E11A" w14:textId="77777777" w:rsidR="0086339A" w:rsidRDefault="0086339A" w:rsidP="00CD29AA">
      <w:pPr>
        <w:pStyle w:val="a4"/>
        <w:ind w:left="420" w:firstLineChars="0" w:firstLine="0"/>
        <w:rPr>
          <w:rFonts w:ascii="Times New Roman" w:hAnsi="Times New Roman" w:cs="Times New Roman"/>
          <w:b/>
          <w:bCs/>
          <w:sz w:val="20"/>
          <w:szCs w:val="20"/>
          <w:lang w:val="en-GB"/>
        </w:rPr>
      </w:pPr>
    </w:p>
    <w:p w14:paraId="39F4C16C" w14:textId="63150432" w:rsidR="0086339A" w:rsidRPr="00CD29AA" w:rsidRDefault="0086339A" w:rsidP="00CD29AA">
      <w:pPr>
        <w:rPr>
          <w:rFonts w:ascii="Times New Roman" w:hAnsi="Times New Roman" w:cs="Times New Roman"/>
          <w:b/>
          <w:bCs/>
          <w:sz w:val="20"/>
          <w:szCs w:val="20"/>
          <w:lang w:val="en-GB"/>
        </w:rPr>
      </w:pPr>
      <w:r w:rsidRPr="00CD29AA">
        <w:rPr>
          <w:rFonts w:ascii="Times New Roman" w:hAnsi="Times New Roman" w:cs="Times New Roman"/>
          <w:b/>
          <w:bCs/>
          <w:sz w:val="20"/>
          <w:szCs w:val="20"/>
          <w:lang w:val="en-GB"/>
        </w:rPr>
        <w:t>Observation 1: If UE RX beam pattern can be known at TX side, it’s possible to use single AOA to emulate input data for AI model, the emulated data will be signal after UE RX beamforming. No simplified channel model is needed.</w:t>
      </w:r>
    </w:p>
    <w:p w14:paraId="74DDE320" w14:textId="7AC34C9B" w:rsidR="00A7023B" w:rsidRPr="00921B72" w:rsidRDefault="00A7023B" w:rsidP="00F01922">
      <w:pPr>
        <w:spacing w:beforeLines="50" w:before="120" w:afterLines="50" w:after="120"/>
        <w:rPr>
          <w:rFonts w:ascii="Times New Roman" w:hAnsi="Times New Roman" w:cs="Times New Roman"/>
          <w:sz w:val="20"/>
          <w:szCs w:val="20"/>
          <w:u w:val="single"/>
          <w:lang w:val="en-GB"/>
        </w:rPr>
      </w:pPr>
      <w:r w:rsidRPr="00921B72">
        <w:rPr>
          <w:rFonts w:ascii="Times New Roman" w:hAnsi="Times New Roman" w:cs="Times New Roman"/>
          <w:sz w:val="20"/>
          <w:szCs w:val="20"/>
          <w:u w:val="single"/>
          <w:lang w:val="en-GB"/>
        </w:rPr>
        <w:t xml:space="preserve">Case 2: </w:t>
      </w:r>
      <w:r w:rsidR="00F37F02" w:rsidRPr="00921B72">
        <w:rPr>
          <w:rFonts w:ascii="Times New Roman" w:hAnsi="Times New Roman" w:cs="Times New Roman"/>
          <w:sz w:val="20"/>
          <w:szCs w:val="20"/>
          <w:u w:val="single"/>
          <w:lang w:val="en-GB"/>
        </w:rPr>
        <w:t>If RX beam pattern is not known at TX side</w:t>
      </w:r>
    </w:p>
    <w:p w14:paraId="7E049066" w14:textId="3B97A21D" w:rsidR="00F37F02" w:rsidRPr="00A7023B" w:rsidRDefault="00A7023B" w:rsidP="00D0644F">
      <w:pPr>
        <w:pStyle w:val="a4"/>
        <w:numPr>
          <w:ilvl w:val="1"/>
          <w:numId w:val="5"/>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T</w:t>
      </w:r>
      <w:r w:rsidRPr="00A7023B">
        <w:rPr>
          <w:rFonts w:ascii="Times New Roman" w:hAnsi="Times New Roman" w:cs="Times New Roman"/>
          <w:sz w:val="20"/>
          <w:szCs w:val="20"/>
          <w:lang w:val="en-GB"/>
        </w:rPr>
        <w:t xml:space="preserve">he emulated signal is </w:t>
      </w:r>
      <w:r>
        <w:rPr>
          <w:rFonts w:ascii="Times New Roman" w:hAnsi="Times New Roman" w:cs="Times New Roman"/>
          <w:sz w:val="20"/>
          <w:szCs w:val="20"/>
          <w:lang w:val="en-GB"/>
        </w:rPr>
        <w:t>before</w:t>
      </w:r>
      <w:r w:rsidRPr="00A7023B">
        <w:rPr>
          <w:rFonts w:ascii="Times New Roman" w:hAnsi="Times New Roman" w:cs="Times New Roman"/>
          <w:sz w:val="20"/>
          <w:szCs w:val="20"/>
          <w:lang w:val="en-GB"/>
        </w:rPr>
        <w:t xml:space="preserve"> UE RX beamforming</w:t>
      </w:r>
      <w:r w:rsidR="00AD621F" w:rsidRPr="00A7023B">
        <w:rPr>
          <w:rFonts w:ascii="Times New Roman" w:hAnsi="Times New Roman" w:cs="Times New Roman"/>
          <w:sz w:val="20"/>
          <w:szCs w:val="20"/>
          <w:lang w:val="en-GB"/>
        </w:rPr>
        <w:t xml:space="preserve">, there are </w:t>
      </w:r>
      <w:r w:rsidR="00921B72">
        <w:rPr>
          <w:rFonts w:ascii="Times New Roman" w:hAnsi="Times New Roman" w:cs="Times New Roman"/>
          <w:sz w:val="20"/>
          <w:szCs w:val="20"/>
          <w:lang w:val="en-GB"/>
        </w:rPr>
        <w:t>several</w:t>
      </w:r>
      <w:r w:rsidR="00AD621F" w:rsidRPr="00A7023B">
        <w:rPr>
          <w:rFonts w:ascii="Times New Roman" w:hAnsi="Times New Roman" w:cs="Times New Roman"/>
          <w:sz w:val="20"/>
          <w:szCs w:val="20"/>
          <w:lang w:val="en-GB"/>
        </w:rPr>
        <w:t xml:space="preserve"> options</w:t>
      </w:r>
      <w:r>
        <w:rPr>
          <w:rFonts w:ascii="Times New Roman" w:hAnsi="Times New Roman" w:cs="Times New Roman"/>
          <w:sz w:val="20"/>
          <w:szCs w:val="20"/>
          <w:lang w:val="en-GB"/>
        </w:rPr>
        <w:t xml:space="preserve"> for channel model</w:t>
      </w:r>
      <w:r w:rsidR="00AD621F" w:rsidRPr="00A7023B">
        <w:rPr>
          <w:rFonts w:ascii="Times New Roman" w:hAnsi="Times New Roman" w:cs="Times New Roman"/>
          <w:sz w:val="20"/>
          <w:szCs w:val="20"/>
          <w:lang w:val="en-GB"/>
        </w:rPr>
        <w:t>:</w:t>
      </w:r>
    </w:p>
    <w:p w14:paraId="6C7132C5" w14:textId="46B7605A" w:rsidR="00F37F02" w:rsidRDefault="00AD621F" w:rsidP="00B02E80">
      <w:pPr>
        <w:pStyle w:val="a4"/>
        <w:numPr>
          <w:ilvl w:val="2"/>
          <w:numId w:val="32"/>
        </w:numPr>
        <w:spacing w:afterLines="50" w:after="12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ption 1</w:t>
      </w:r>
      <w:r>
        <w:rPr>
          <w:rFonts w:ascii="Times New Roman" w:hAnsi="Times New Roman" w:cs="Times New Roman" w:hint="eastAsia"/>
          <w:sz w:val="20"/>
          <w:szCs w:val="20"/>
          <w:lang w:val="en-GB"/>
        </w:rPr>
        <w:t>:</w:t>
      </w:r>
      <w:r w:rsidR="00B02E80">
        <w:rPr>
          <w:rFonts w:ascii="Times New Roman" w:hAnsi="Times New Roman" w:cs="Times New Roman"/>
          <w:sz w:val="20"/>
          <w:szCs w:val="20"/>
          <w:lang w:val="en-GB"/>
        </w:rPr>
        <w:t xml:space="preserve"> Single AOA.</w:t>
      </w:r>
      <w:r>
        <w:rPr>
          <w:rFonts w:ascii="Times New Roman" w:hAnsi="Times New Roman" w:cs="Times New Roman"/>
          <w:sz w:val="20"/>
          <w:szCs w:val="20"/>
          <w:lang w:val="en-GB"/>
        </w:rPr>
        <w:t xml:space="preserve"> </w:t>
      </w:r>
      <w:r w:rsidR="00B02E80">
        <w:rPr>
          <w:rFonts w:ascii="Times New Roman" w:hAnsi="Times New Roman" w:cs="Times New Roman"/>
          <w:sz w:val="20"/>
          <w:szCs w:val="20"/>
          <w:lang w:val="en-GB"/>
        </w:rPr>
        <w:t xml:space="preserve">Not reduce path number, but </w:t>
      </w:r>
      <w:r w:rsidR="00C90882">
        <w:rPr>
          <w:rFonts w:ascii="Times New Roman" w:hAnsi="Times New Roman" w:cs="Times New Roman"/>
          <w:sz w:val="20"/>
          <w:szCs w:val="20"/>
          <w:lang w:val="en-GB"/>
        </w:rPr>
        <w:t xml:space="preserve">combine all TX signal </w:t>
      </w:r>
      <w:r w:rsidR="00ED06AD">
        <w:rPr>
          <w:rFonts w:ascii="Times New Roman" w:hAnsi="Times New Roman" w:cs="Times New Roman"/>
          <w:sz w:val="20"/>
          <w:szCs w:val="20"/>
          <w:lang w:val="en-GB"/>
        </w:rPr>
        <w:t>by a fixed RX beamforming</w:t>
      </w:r>
      <w:r w:rsidR="00B02E80">
        <w:rPr>
          <w:rFonts w:ascii="Times New Roman" w:hAnsi="Times New Roman" w:cs="Times New Roman"/>
          <w:sz w:val="20"/>
          <w:szCs w:val="20"/>
          <w:lang w:val="en-GB"/>
        </w:rPr>
        <w:t>.</w:t>
      </w:r>
    </w:p>
    <w:p w14:paraId="381E78B0" w14:textId="66CA5108" w:rsidR="00C90882" w:rsidRDefault="00C90882" w:rsidP="00B02E80">
      <w:pPr>
        <w:pStyle w:val="a4"/>
        <w:numPr>
          <w:ilvl w:val="2"/>
          <w:numId w:val="32"/>
        </w:numPr>
        <w:spacing w:afterLines="5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sidR="00B02E80">
        <w:rPr>
          <w:rFonts w:ascii="Times New Roman" w:hAnsi="Times New Roman" w:cs="Times New Roman"/>
          <w:sz w:val="20"/>
          <w:szCs w:val="20"/>
          <w:lang w:val="en-GB"/>
        </w:rPr>
        <w:t>Single AOA. R</w:t>
      </w:r>
      <w:r>
        <w:rPr>
          <w:rFonts w:ascii="Times New Roman" w:hAnsi="Times New Roman" w:cs="Times New Roman"/>
          <w:sz w:val="20"/>
          <w:szCs w:val="20"/>
          <w:lang w:val="en-GB"/>
        </w:rPr>
        <w:t>educe multi-path into single-path</w:t>
      </w:r>
      <w:r w:rsidR="00B02E80">
        <w:rPr>
          <w:rFonts w:ascii="Times New Roman" w:hAnsi="Times New Roman" w:cs="Times New Roman"/>
          <w:sz w:val="20"/>
          <w:szCs w:val="20"/>
          <w:lang w:val="en-GB"/>
        </w:rPr>
        <w:t>.</w:t>
      </w:r>
    </w:p>
    <w:p w14:paraId="5CF40958" w14:textId="6B65E73F" w:rsidR="00AD621F" w:rsidRPr="00AD621F" w:rsidRDefault="00AD621F" w:rsidP="00B02E80">
      <w:pPr>
        <w:pStyle w:val="a4"/>
        <w:numPr>
          <w:ilvl w:val="2"/>
          <w:numId w:val="32"/>
        </w:numPr>
        <w:spacing w:afterLines="50" w:after="12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ption </w:t>
      </w:r>
      <w:r w:rsidR="00181222">
        <w:rPr>
          <w:rFonts w:ascii="Times New Roman" w:hAnsi="Times New Roman" w:cs="Times New Roman"/>
          <w:sz w:val="20"/>
          <w:szCs w:val="20"/>
          <w:lang w:val="en-GB"/>
        </w:rPr>
        <w:t>3</w:t>
      </w:r>
      <w:r>
        <w:rPr>
          <w:rFonts w:ascii="Times New Roman" w:hAnsi="Times New Roman" w:cs="Times New Roman"/>
          <w:sz w:val="20"/>
          <w:szCs w:val="20"/>
          <w:lang w:val="en-GB"/>
        </w:rPr>
        <w:t xml:space="preserve">: </w:t>
      </w:r>
      <w:r w:rsidR="00B02E80">
        <w:rPr>
          <w:rFonts w:ascii="Times New Roman" w:hAnsi="Times New Roman" w:cs="Times New Roman"/>
          <w:sz w:val="20"/>
          <w:szCs w:val="20"/>
          <w:lang w:val="en-GB"/>
        </w:rPr>
        <w:t>Multi-AOA. R</w:t>
      </w:r>
      <w:r w:rsidR="00181222">
        <w:rPr>
          <w:rFonts w:ascii="Times New Roman" w:hAnsi="Times New Roman" w:cs="Times New Roman"/>
          <w:sz w:val="20"/>
          <w:szCs w:val="20"/>
          <w:lang w:val="en-GB"/>
        </w:rPr>
        <w:t>educe multi-path</w:t>
      </w:r>
      <w:r w:rsidR="00ED06AD">
        <w:rPr>
          <w:rFonts w:ascii="Times New Roman" w:hAnsi="Times New Roman" w:cs="Times New Roman"/>
          <w:sz w:val="20"/>
          <w:szCs w:val="20"/>
          <w:lang w:val="en-GB"/>
        </w:rPr>
        <w:t xml:space="preserve"> number</w:t>
      </w:r>
      <w:r w:rsidR="00B02E80">
        <w:rPr>
          <w:rFonts w:ascii="Times New Roman" w:hAnsi="Times New Roman" w:cs="Times New Roman"/>
          <w:sz w:val="20"/>
          <w:szCs w:val="20"/>
          <w:lang w:val="en-GB"/>
        </w:rPr>
        <w:t>.</w:t>
      </w:r>
    </w:p>
    <w:p w14:paraId="71254F26" w14:textId="72236C88" w:rsidR="005E2073" w:rsidRDefault="00D0644F" w:rsidP="00D0644F">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option 1, t</w:t>
      </w:r>
      <w:r w:rsidR="003764AA" w:rsidRPr="00D0644F">
        <w:rPr>
          <w:rFonts w:ascii="Times New Roman" w:hAnsi="Times New Roman" w:cs="Times New Roman"/>
          <w:sz w:val="20"/>
          <w:szCs w:val="20"/>
          <w:lang w:val="en-GB"/>
        </w:rPr>
        <w:t>he emulated signal is before UE RX beamforming, then the</w:t>
      </w:r>
      <w:r w:rsidR="00127471" w:rsidRPr="00D0644F">
        <w:rPr>
          <w:rFonts w:ascii="Times New Roman" w:hAnsi="Times New Roman" w:cs="Times New Roman"/>
          <w:sz w:val="20"/>
          <w:szCs w:val="20"/>
          <w:lang w:val="en-GB"/>
        </w:rPr>
        <w:t xml:space="preserve"> signal only consider</w:t>
      </w:r>
      <w:r w:rsidR="00FA677E" w:rsidRPr="00D0644F">
        <w:rPr>
          <w:rFonts w:ascii="Times New Roman" w:hAnsi="Times New Roman" w:cs="Times New Roman"/>
          <w:sz w:val="20"/>
          <w:szCs w:val="20"/>
          <w:lang w:val="en-GB"/>
        </w:rPr>
        <w:t>s</w:t>
      </w:r>
      <w:r w:rsidR="00127471" w:rsidRPr="00D0644F">
        <w:rPr>
          <w:rFonts w:ascii="Times New Roman" w:hAnsi="Times New Roman" w:cs="Times New Roman"/>
          <w:sz w:val="20"/>
          <w:szCs w:val="20"/>
          <w:lang w:val="en-GB"/>
        </w:rPr>
        <w:t xml:space="preserve"> TX beamforming gain</w:t>
      </w:r>
      <w:r w:rsidR="009A2BFE" w:rsidRPr="00D0644F">
        <w:rPr>
          <w:rFonts w:ascii="Times New Roman" w:hAnsi="Times New Roman" w:cs="Times New Roman"/>
          <w:sz w:val="20"/>
          <w:szCs w:val="20"/>
          <w:lang w:val="en-GB"/>
        </w:rPr>
        <w:t>, it will combine all TX path together by multiply TX beamforming gain</w:t>
      </w:r>
      <w:r>
        <w:rPr>
          <w:rFonts w:ascii="Times New Roman" w:hAnsi="Times New Roman" w:cs="Times New Roman"/>
          <w:sz w:val="20"/>
          <w:szCs w:val="20"/>
          <w:lang w:val="en-GB"/>
        </w:rPr>
        <w:t xml:space="preserve">. </w:t>
      </w:r>
      <m:oMath>
        <m:r>
          <m:rPr>
            <m:sty m:val="p"/>
          </m:rPr>
          <w:rPr>
            <w:rFonts w:ascii="Cambria Math" w:hAnsi="Cambria Math" w:cs="Times New Roman"/>
            <w:sz w:val="20"/>
            <w:szCs w:val="20"/>
            <w:lang w:val="en-GB"/>
          </w:rPr>
          <m:t xml:space="preserve">Before RX beamforming, multiple TX signal has already be combined into one path. </m:t>
        </m:r>
      </m:oMath>
      <w:r w:rsidR="005E2073">
        <w:rPr>
          <w:rFonts w:ascii="Times New Roman" w:hAnsi="Times New Roman" w:cs="Times New Roman"/>
          <w:sz w:val="20"/>
          <w:szCs w:val="20"/>
          <w:lang w:val="en-GB"/>
        </w:rPr>
        <w:t>UE needs to receive the combined TX signal by RX beam. the final input data for AI model will be:</w:t>
      </w:r>
    </w:p>
    <w:p w14:paraId="31799606" w14:textId="77777777" w:rsidR="005E2073" w:rsidRPr="00425507" w:rsidRDefault="00E923D1" w:rsidP="005E2073">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R</m:t>
              </m:r>
            </m:sub>
          </m:sSub>
          <m:nary>
            <m:naryPr>
              <m:chr m:val="∑"/>
              <m:limLoc m:val="undOvr"/>
              <m:ctrlPr>
                <w:rPr>
                  <w:rFonts w:ascii="Cambria Math" w:hAnsi="Cambria Math" w:cs="Times New Roman"/>
                  <w:sz w:val="20"/>
                  <w:szCs w:val="20"/>
                  <w:lang w:val="en-GB"/>
                </w:rPr>
              </m:ctrlPr>
            </m:naryPr>
            <m:sub>
              <m:r>
                <w:rPr>
                  <w:rFonts w:ascii="Cambria Math" w:hAnsi="Cambria Math" w:cs="Times New Roman"/>
                  <w:sz w:val="20"/>
                  <w:szCs w:val="20"/>
                  <w:lang w:val="en-GB"/>
                </w:rPr>
                <m:t>i</m:t>
              </m:r>
              <m:r>
                <m:rPr>
                  <m:sty m:val="p"/>
                </m:rPr>
                <w:rPr>
                  <w:rFonts w:ascii="Cambria Math" w:hAnsi="Cambria Math" w:cs="Times New Roman"/>
                  <w:sz w:val="20"/>
                  <w:szCs w:val="20"/>
                  <w:lang w:val="en-GB"/>
                </w:rPr>
                <m:t>=1</m:t>
              </m:r>
            </m:sub>
            <m:sup>
              <m:r>
                <w:rPr>
                  <w:rFonts w:ascii="Cambria Math" w:hAnsi="Cambria Math" w:cs="Times New Roman"/>
                  <w:sz w:val="20"/>
                  <w:szCs w:val="20"/>
                  <w:lang w:val="en-GB"/>
                </w:rPr>
                <m:t>N</m:t>
              </m:r>
            </m:sup>
            <m:e>
              <m:sSub>
                <m:sSubPr>
                  <m:ctrlPr>
                    <w:rPr>
                      <w:rFonts w:ascii="Cambria Math" w:hAnsi="Cambria Math" w:cs="Times New Roman"/>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T</m:t>
                  </m:r>
                  <m:r>
                    <m:rPr>
                      <m:sty m:val="p"/>
                    </m:rPr>
                    <w:rPr>
                      <w:rFonts w:ascii="Cambria Math" w:hAnsi="Cambria Math" w:cs="Times New Roman"/>
                      <w:sz w:val="20"/>
                      <w:szCs w:val="20"/>
                      <w:lang w:val="en-GB"/>
                    </w:rPr>
                    <m:t>,</m:t>
                  </m:r>
                  <m:r>
                    <w:rPr>
                      <w:rFonts w:ascii="Cambria Math" w:hAnsi="Cambria Math" w:cs="Times New Roman"/>
                      <w:sz w:val="20"/>
                      <w:szCs w:val="20"/>
                      <w:lang w:val="en-GB"/>
                    </w:rPr>
                    <m:t>i</m:t>
                  </m:r>
                </m:sub>
              </m:sSub>
              <m:sSub>
                <m:sSubPr>
                  <m:ctrlPr>
                    <w:rPr>
                      <w:rFonts w:ascii="Cambria Math" w:hAnsi="Cambria Math" w:cs="Times New Roman"/>
                      <w:sz w:val="20"/>
                      <w:szCs w:val="20"/>
                      <w:lang w:val="en-GB"/>
                    </w:rPr>
                  </m:ctrlPr>
                </m:sSubPr>
                <m:e>
                  <m:r>
                    <w:rPr>
                      <w:rFonts w:ascii="Cambria Math" w:hAnsi="Cambria Math" w:cs="Times New Roman"/>
                      <w:sz w:val="20"/>
                      <w:szCs w:val="20"/>
                      <w:lang w:val="en-GB"/>
                    </w:rPr>
                    <m:t>C</m:t>
                  </m:r>
                </m:e>
                <m:sub>
                  <m:r>
                    <w:rPr>
                      <w:rFonts w:ascii="Cambria Math" w:hAnsi="Cambria Math" w:cs="Times New Roman"/>
                      <w:sz w:val="20"/>
                      <w:szCs w:val="20"/>
                      <w:lang w:val="en-GB"/>
                    </w:rPr>
                    <m:t>i</m:t>
                  </m:r>
                </m:sub>
              </m:sSub>
            </m:e>
          </m:nary>
        </m:oMath>
      </m:oMathPara>
    </w:p>
    <w:p w14:paraId="4CFEEE11" w14:textId="05861841" w:rsidR="00AD276E" w:rsidRDefault="005E2073" w:rsidP="00ED06AD">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It means that the same RX beamforming gain, </w:t>
      </w:r>
      <w:r w:rsidRPr="005E2073">
        <w:rPr>
          <w:rFonts w:ascii="Times New Roman" w:hAnsi="Times New Roman" w:cs="Times New Roman"/>
          <w:i/>
          <w:iCs/>
          <w:sz w:val="20"/>
          <w:szCs w:val="20"/>
          <w:lang w:val="en-GB"/>
        </w:rPr>
        <w:t>P</w:t>
      </w:r>
      <w:r w:rsidRPr="005E2073">
        <w:rPr>
          <w:rFonts w:ascii="Times New Roman" w:hAnsi="Times New Roman" w:cs="Times New Roman"/>
          <w:i/>
          <w:iCs/>
          <w:sz w:val="20"/>
          <w:szCs w:val="20"/>
          <w:vertAlign w:val="subscript"/>
          <w:lang w:val="en-GB"/>
        </w:rPr>
        <w:t>R</w:t>
      </w:r>
      <w:r>
        <w:rPr>
          <w:rFonts w:ascii="Times New Roman" w:hAnsi="Times New Roman" w:cs="Times New Roman"/>
          <w:sz w:val="20"/>
          <w:szCs w:val="20"/>
          <w:lang w:val="en-GB"/>
        </w:rPr>
        <w:t xml:space="preserve">, is applied for different TX path signals. </w:t>
      </w:r>
      <w:r w:rsidR="00127471">
        <w:rPr>
          <w:rFonts w:ascii="Times New Roman" w:hAnsi="Times New Roman" w:cs="Times New Roman"/>
          <w:sz w:val="20"/>
          <w:szCs w:val="20"/>
          <w:lang w:val="en-GB"/>
        </w:rPr>
        <w:t xml:space="preserve">however, in reality, there will be </w:t>
      </w:r>
      <w:r>
        <w:rPr>
          <w:rFonts w:ascii="Times New Roman" w:hAnsi="Times New Roman" w:cs="Times New Roman"/>
          <w:sz w:val="20"/>
          <w:szCs w:val="20"/>
          <w:lang w:val="en-GB"/>
        </w:rPr>
        <w:t>different</w:t>
      </w:r>
      <w:r w:rsidR="00127471">
        <w:rPr>
          <w:rFonts w:ascii="Times New Roman" w:hAnsi="Times New Roman" w:cs="Times New Roman"/>
          <w:sz w:val="20"/>
          <w:szCs w:val="20"/>
          <w:lang w:val="en-GB"/>
        </w:rPr>
        <w:t xml:space="preserve"> RX beamforming gain for different TX path signals. There will be </w:t>
      </w:r>
      <w:r w:rsidR="00FD5914">
        <w:rPr>
          <w:rFonts w:ascii="Times New Roman" w:hAnsi="Times New Roman" w:cs="Times New Roman"/>
          <w:sz w:val="20"/>
          <w:szCs w:val="20"/>
          <w:lang w:val="en-GB"/>
        </w:rPr>
        <w:t xml:space="preserve">some </w:t>
      </w:r>
      <w:r w:rsidR="00127471">
        <w:rPr>
          <w:rFonts w:ascii="Times New Roman" w:hAnsi="Times New Roman" w:cs="Times New Roman"/>
          <w:sz w:val="20"/>
          <w:szCs w:val="20"/>
          <w:lang w:val="en-GB"/>
        </w:rPr>
        <w:t>mismatch between emulated signal and real signals.</w:t>
      </w:r>
    </w:p>
    <w:p w14:paraId="7E8C9154" w14:textId="21A8AC3D" w:rsidR="00EA349F" w:rsidRDefault="00EA349F" w:rsidP="00EA349F">
      <w:pPr>
        <w:spacing w:beforeLines="50" w:before="120" w:afterLines="50" w:after="120"/>
        <w:rPr>
          <w:rFonts w:ascii="Times New Roman" w:hAnsi="Times New Roman" w:cs="Times New Roman"/>
          <w:sz w:val="20"/>
          <w:szCs w:val="20"/>
          <w:lang w:val="en-GB"/>
        </w:rPr>
      </w:pPr>
      <w:r w:rsidRPr="00CD29AA">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CD29AA">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if a fixed RX beamforming gain is used for multi-path TX sign</w:t>
      </w:r>
      <w:r w:rsidRPr="00EA349F">
        <w:rPr>
          <w:rFonts w:ascii="Times New Roman" w:hAnsi="Times New Roman" w:cs="Times New Roman"/>
          <w:b/>
          <w:bCs/>
          <w:sz w:val="20"/>
          <w:szCs w:val="20"/>
          <w:lang w:val="en-GB"/>
        </w:rPr>
        <w:t>als, there will be some mismatch between emulated signal and real signals.</w:t>
      </w:r>
    </w:p>
    <w:p w14:paraId="01AAD65C" w14:textId="4254071D" w:rsidR="00674D11" w:rsidRDefault="00D0644F" w:rsidP="00D0644F">
      <w:pPr>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3764AA" w:rsidRPr="005601DD">
        <w:rPr>
          <w:rFonts w:ascii="Times New Roman" w:hAnsi="Times New Roman" w:cs="Times New Roman" w:hint="eastAsia"/>
          <w:sz w:val="20"/>
          <w:szCs w:val="20"/>
          <w:lang w:val="en-GB"/>
        </w:rPr>
        <w:t>O</w:t>
      </w:r>
      <w:r w:rsidR="003764AA" w:rsidRPr="005601DD">
        <w:rPr>
          <w:rFonts w:ascii="Times New Roman" w:hAnsi="Times New Roman" w:cs="Times New Roman"/>
          <w:sz w:val="20"/>
          <w:szCs w:val="20"/>
          <w:lang w:val="en-GB"/>
        </w:rPr>
        <w:t xml:space="preserve">ption </w:t>
      </w:r>
      <w:r w:rsidR="008B1BF0">
        <w:rPr>
          <w:rFonts w:ascii="Times New Roman" w:hAnsi="Times New Roman" w:cs="Times New Roman"/>
          <w:sz w:val="20"/>
          <w:szCs w:val="20"/>
          <w:lang w:val="en-GB"/>
        </w:rPr>
        <w:t>2,3</w:t>
      </w:r>
      <w:r>
        <w:rPr>
          <w:rFonts w:ascii="Times New Roman" w:hAnsi="Times New Roman" w:cs="Times New Roman"/>
          <w:sz w:val="20"/>
          <w:szCs w:val="20"/>
          <w:lang w:val="en-GB"/>
        </w:rPr>
        <w:t xml:space="preserve">, it’s related to channel simplification. </w:t>
      </w:r>
      <w:r w:rsidR="00674D11">
        <w:rPr>
          <w:rFonts w:ascii="Times New Roman" w:hAnsi="Times New Roman" w:cs="Times New Roman"/>
          <w:sz w:val="20"/>
          <w:szCs w:val="20"/>
          <w:lang w:val="en-GB"/>
        </w:rPr>
        <w:t>Multi-path number can be reduced to single path or fewer paths.</w:t>
      </w:r>
      <w:r w:rsidR="005B7610">
        <w:rPr>
          <w:rFonts w:ascii="Times New Roman" w:hAnsi="Times New Roman" w:cs="Times New Roman"/>
          <w:sz w:val="20"/>
          <w:szCs w:val="20"/>
          <w:lang w:val="en-GB"/>
        </w:rPr>
        <w:t xml:space="preserve"> The following figure compare the L1-RSRP difference between different TX beam</w:t>
      </w:r>
      <w:r w:rsidR="00660F15">
        <w:rPr>
          <w:rFonts w:ascii="Times New Roman" w:hAnsi="Times New Roman" w:cs="Times New Roman"/>
          <w:sz w:val="20"/>
          <w:szCs w:val="20"/>
          <w:lang w:val="en-GB"/>
        </w:rPr>
        <w:t xml:space="preserve"> index</w:t>
      </w:r>
      <w:r w:rsidR="005B7610">
        <w:rPr>
          <w:rFonts w:ascii="Times New Roman" w:hAnsi="Times New Roman" w:cs="Times New Roman"/>
          <w:sz w:val="20"/>
          <w:szCs w:val="20"/>
          <w:lang w:val="en-GB"/>
        </w:rPr>
        <w:t xml:space="preserve"> with single path and 3 paths</w:t>
      </w:r>
      <w:r w:rsidR="00660F15">
        <w:rPr>
          <w:rFonts w:ascii="Times New Roman" w:hAnsi="Times New Roman" w:cs="Times New Roman" w:hint="eastAsia"/>
          <w:sz w:val="20"/>
          <w:szCs w:val="20"/>
          <w:lang w:val="en-GB"/>
        </w:rPr>
        <w:t>,</w:t>
      </w:r>
      <w:r w:rsidR="00660F15">
        <w:rPr>
          <w:rFonts w:ascii="Times New Roman" w:hAnsi="Times New Roman" w:cs="Times New Roman"/>
          <w:sz w:val="20"/>
          <w:szCs w:val="20"/>
          <w:lang w:val="en-GB"/>
        </w:rPr>
        <w:t xml:space="preserve"> the detail configuration and analysis can be found in[</w:t>
      </w:r>
      <w:r w:rsidR="00DB60C8">
        <w:rPr>
          <w:rFonts w:ascii="Times New Roman" w:hAnsi="Times New Roman" w:cs="Times New Roman"/>
          <w:sz w:val="20"/>
          <w:szCs w:val="20"/>
          <w:lang w:val="en-GB"/>
        </w:rPr>
        <w:t>1</w:t>
      </w:r>
      <w:r w:rsidR="00660F15">
        <w:rPr>
          <w:rFonts w:ascii="Times New Roman" w:hAnsi="Times New Roman" w:cs="Times New Roman"/>
          <w:sz w:val="20"/>
          <w:szCs w:val="20"/>
          <w:lang w:val="en-GB"/>
        </w:rPr>
        <w:t>].</w:t>
      </w:r>
      <w:r w:rsidR="005B7610">
        <w:rPr>
          <w:rFonts w:ascii="Times New Roman" w:hAnsi="Times New Roman" w:cs="Times New Roman"/>
          <w:sz w:val="20"/>
          <w:szCs w:val="20"/>
          <w:lang w:val="en-GB"/>
        </w:rPr>
        <w:t xml:space="preserve"> By our simulation, the less the path number, the larger gap between different beams, which means that AI prediction performance will be relaxed. </w:t>
      </w:r>
      <w:r w:rsidR="00660F15">
        <w:rPr>
          <w:rFonts w:ascii="Times New Roman" w:hAnsi="Times New Roman" w:cs="Times New Roman"/>
          <w:noProof/>
          <w:sz w:val="20"/>
          <w:szCs w:val="20"/>
        </w:rPr>
        <w:t>It’s more easiler for AI to distingwish the best Top-K TX beam.</w:t>
      </w:r>
    </w:p>
    <w:p w14:paraId="511C818F" w14:textId="77777777" w:rsidR="00232CB2" w:rsidRDefault="00232CB2" w:rsidP="00232CB2">
      <w:pPr>
        <w:spacing w:before="120" w:after="120"/>
        <w:rPr>
          <w:noProof/>
        </w:rPr>
      </w:pPr>
      <w:r>
        <w:rPr>
          <w:noProof/>
        </w:rPr>
        <w:lastRenderedPageBreak/>
        <w:drawing>
          <wp:inline distT="0" distB="0" distL="0" distR="0" wp14:anchorId="7E55AB27" wp14:editId="3793F6B2">
            <wp:extent cx="2928194" cy="234790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42855" cy="2359659"/>
                    </a:xfrm>
                    <a:prstGeom prst="rect">
                      <a:avLst/>
                    </a:prstGeom>
                  </pic:spPr>
                </pic:pic>
              </a:graphicData>
            </a:graphic>
          </wp:inline>
        </w:drawing>
      </w:r>
      <w:r w:rsidRPr="007B238B">
        <w:rPr>
          <w:noProof/>
        </w:rPr>
        <w:t xml:space="preserve"> </w:t>
      </w:r>
      <w:r>
        <w:rPr>
          <w:noProof/>
        </w:rPr>
        <w:drawing>
          <wp:inline distT="0" distB="0" distL="0" distR="0" wp14:anchorId="426BEA7F" wp14:editId="410FF030">
            <wp:extent cx="2780069" cy="2351724"/>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1848" cy="2361688"/>
                    </a:xfrm>
                    <a:prstGeom prst="rect">
                      <a:avLst/>
                    </a:prstGeom>
                  </pic:spPr>
                </pic:pic>
              </a:graphicData>
            </a:graphic>
          </wp:inline>
        </w:drawing>
      </w:r>
    </w:p>
    <w:p w14:paraId="4DA32A1C" w14:textId="77777777" w:rsidR="00232CB2" w:rsidRPr="009D054A" w:rsidRDefault="00232CB2" w:rsidP="00232CB2">
      <w:pPr>
        <w:spacing w:before="120" w:after="120"/>
        <w:rPr>
          <w:rFonts w:ascii="Times New Roman" w:hAnsi="Times New Roman" w:cs="Times New Roman"/>
          <w:noProof/>
          <w:sz w:val="20"/>
          <w:szCs w:val="20"/>
        </w:rPr>
      </w:pPr>
      <w:r>
        <w:rPr>
          <w:rFonts w:hint="eastAsia"/>
          <w:noProof/>
        </w:rPr>
        <w:t xml:space="preserve"> </w:t>
      </w:r>
      <w:r>
        <w:rPr>
          <w:noProof/>
        </w:rPr>
        <w:t xml:space="preserve">   </w:t>
      </w:r>
      <w:r w:rsidRPr="009D054A">
        <w:rPr>
          <w:rFonts w:ascii="Times New Roman" w:hAnsi="Times New Roman" w:cs="Times New Roman"/>
          <w:noProof/>
          <w:sz w:val="20"/>
          <w:szCs w:val="20"/>
        </w:rPr>
        <w:t xml:space="preserve">       (a)</w:t>
      </w:r>
      <w:r w:rsidRPr="009D054A">
        <w:rPr>
          <w:rFonts w:ascii="Times New Roman" w:hAnsi="Times New Roman" w:cs="Times New Roman"/>
          <w:sz w:val="20"/>
          <w:szCs w:val="20"/>
        </w:rPr>
        <w:t xml:space="preserve"> Simplified CDL-C with 8 cluster, 3 AOA   </w:t>
      </w:r>
      <w:r>
        <w:rPr>
          <w:rFonts w:ascii="Times New Roman" w:hAnsi="Times New Roman" w:cs="Times New Roman"/>
          <w:sz w:val="20"/>
          <w:szCs w:val="20"/>
        </w:rPr>
        <w:t xml:space="preserve">      </w:t>
      </w:r>
      <w:r w:rsidRPr="009D054A">
        <w:rPr>
          <w:rFonts w:ascii="Times New Roman" w:hAnsi="Times New Roman" w:cs="Times New Roman"/>
          <w:noProof/>
          <w:sz w:val="20"/>
          <w:szCs w:val="20"/>
        </w:rPr>
        <w:t>(</w:t>
      </w:r>
      <w:r>
        <w:rPr>
          <w:rFonts w:ascii="Times New Roman" w:hAnsi="Times New Roman" w:cs="Times New Roman"/>
          <w:noProof/>
          <w:sz w:val="20"/>
          <w:szCs w:val="20"/>
        </w:rPr>
        <w:t>b</w:t>
      </w:r>
      <w:r w:rsidRPr="009D054A">
        <w:rPr>
          <w:rFonts w:ascii="Times New Roman" w:hAnsi="Times New Roman" w:cs="Times New Roman"/>
          <w:noProof/>
          <w:sz w:val="20"/>
          <w:szCs w:val="20"/>
        </w:rPr>
        <w:t>)</w:t>
      </w:r>
      <w:r w:rsidRPr="009D054A">
        <w:rPr>
          <w:rFonts w:ascii="Times New Roman" w:hAnsi="Times New Roman" w:cs="Times New Roman"/>
          <w:sz w:val="20"/>
          <w:szCs w:val="20"/>
        </w:rPr>
        <w:t xml:space="preserve"> Simplified CDL-C with </w:t>
      </w:r>
      <w:r>
        <w:rPr>
          <w:rFonts w:ascii="Times New Roman" w:hAnsi="Times New Roman" w:cs="Times New Roman"/>
          <w:sz w:val="20"/>
          <w:szCs w:val="20"/>
        </w:rPr>
        <w:t>3</w:t>
      </w:r>
      <w:r w:rsidRPr="009D054A">
        <w:rPr>
          <w:rFonts w:ascii="Times New Roman" w:hAnsi="Times New Roman" w:cs="Times New Roman"/>
          <w:sz w:val="20"/>
          <w:szCs w:val="20"/>
        </w:rPr>
        <w:t xml:space="preserve"> cluster, </w:t>
      </w:r>
      <w:r>
        <w:rPr>
          <w:rFonts w:ascii="Times New Roman" w:hAnsi="Times New Roman" w:cs="Times New Roman"/>
          <w:sz w:val="20"/>
          <w:szCs w:val="20"/>
        </w:rPr>
        <w:t>1</w:t>
      </w:r>
      <w:r w:rsidRPr="009D054A">
        <w:rPr>
          <w:rFonts w:ascii="Times New Roman" w:hAnsi="Times New Roman" w:cs="Times New Roman"/>
          <w:sz w:val="20"/>
          <w:szCs w:val="20"/>
        </w:rPr>
        <w:t xml:space="preserve"> AOA</w:t>
      </w:r>
    </w:p>
    <w:p w14:paraId="079341E0" w14:textId="4F9FF1F4" w:rsidR="00232CB2" w:rsidRPr="007B238B" w:rsidRDefault="00232CB2" w:rsidP="00232CB2">
      <w:pPr>
        <w:spacing w:before="120" w:after="120"/>
        <w:jc w:val="center"/>
        <w:rPr>
          <w:rFonts w:ascii="Times New Roman" w:hAnsi="Times New Roman" w:cs="Times New Roman"/>
          <w:sz w:val="20"/>
          <w:szCs w:val="20"/>
          <w:lang w:val="en-GB"/>
        </w:rPr>
      </w:pPr>
      <w:r w:rsidRPr="007B238B">
        <w:rPr>
          <w:rFonts w:ascii="Times New Roman" w:hAnsi="Times New Roman" w:cs="Times New Roman"/>
          <w:noProof/>
          <w:sz w:val="20"/>
          <w:szCs w:val="20"/>
        </w:rPr>
        <w:t>Fig.</w:t>
      </w:r>
      <w:r w:rsidR="005B7610">
        <w:rPr>
          <w:rFonts w:ascii="Times New Roman" w:hAnsi="Times New Roman" w:cs="Times New Roman"/>
          <w:noProof/>
          <w:sz w:val="20"/>
          <w:szCs w:val="20"/>
        </w:rPr>
        <w:t>1</w:t>
      </w:r>
      <w:r>
        <w:rPr>
          <w:rFonts w:ascii="Times New Roman" w:hAnsi="Times New Roman" w:cs="Times New Roman"/>
          <w:noProof/>
          <w:sz w:val="20"/>
          <w:szCs w:val="20"/>
        </w:rPr>
        <w:t xml:space="preserve"> </w:t>
      </w:r>
      <w:r>
        <w:rPr>
          <w:rFonts w:ascii="Times New Roman" w:hAnsi="Times New Roman" w:cs="Times New Roman"/>
          <w:sz w:val="20"/>
          <w:szCs w:val="20"/>
        </w:rPr>
        <w:t>CDF curve L1-RSRP difference between CDL-C and simplified CDL-C</w:t>
      </w:r>
    </w:p>
    <w:p w14:paraId="21085D77" w14:textId="4CBE4CC2" w:rsidR="00232CB2" w:rsidRDefault="00232CB2" w:rsidP="00232CB2">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3</w:t>
      </w:r>
      <w:r w:rsidRPr="00737DEF">
        <w:rPr>
          <w:rFonts w:ascii="Times New Roman" w:hAnsi="Times New Roman" w:cs="Times New Roman"/>
          <w:b/>
          <w:bCs/>
          <w:noProof/>
          <w:sz w:val="20"/>
          <w:szCs w:val="20"/>
        </w:rPr>
        <w:t xml:space="preserve">: For simplified </w:t>
      </w:r>
      <w:r w:rsidR="00660F15">
        <w:rPr>
          <w:rFonts w:ascii="Times New Roman" w:hAnsi="Times New Roman" w:cs="Times New Roman"/>
          <w:b/>
          <w:bCs/>
          <w:noProof/>
          <w:sz w:val="20"/>
          <w:szCs w:val="20"/>
        </w:rPr>
        <w:t xml:space="preserve">channel </w:t>
      </w:r>
      <w:r w:rsidRPr="00737DEF">
        <w:rPr>
          <w:rFonts w:ascii="Times New Roman" w:hAnsi="Times New Roman" w:cs="Times New Roman"/>
          <w:b/>
          <w:bCs/>
          <w:noProof/>
          <w:sz w:val="20"/>
          <w:szCs w:val="20"/>
        </w:rPr>
        <w:t>model, L1-RSRP delta between different TX beams will increase if cluser number and AOA number is further reduced. It’s more easiler for AI to distingwish the best Top-K TX beam.</w:t>
      </w:r>
      <w:r>
        <w:rPr>
          <w:rFonts w:ascii="Times New Roman" w:hAnsi="Times New Roman" w:cs="Times New Roman"/>
          <w:b/>
          <w:bCs/>
          <w:noProof/>
          <w:sz w:val="20"/>
          <w:szCs w:val="20"/>
        </w:rPr>
        <w:t xml:space="preserve"> The AI prediction requirement will be relaxed.</w:t>
      </w:r>
    </w:p>
    <w:p w14:paraId="2B81D158" w14:textId="5E800728" w:rsidR="0071470A" w:rsidRPr="00C2660D" w:rsidRDefault="0071470A" w:rsidP="00F0096F">
      <w:pPr>
        <w:rPr>
          <w:rFonts w:ascii="Times New Roman" w:hAnsi="Times New Roman" w:cs="Times New Roman"/>
          <w:b/>
          <w:bCs/>
          <w:sz w:val="20"/>
          <w:szCs w:val="20"/>
          <w:lang w:val="en-GB"/>
        </w:rPr>
      </w:pPr>
      <w:r w:rsidRPr="00C2660D">
        <w:rPr>
          <w:rFonts w:ascii="Times New Roman" w:hAnsi="Times New Roman" w:cs="Times New Roman"/>
          <w:b/>
          <w:bCs/>
          <w:sz w:val="20"/>
          <w:szCs w:val="20"/>
          <w:lang w:val="en-GB"/>
        </w:rPr>
        <w:t>Proposal</w:t>
      </w:r>
      <w:r w:rsidR="002643AC">
        <w:rPr>
          <w:rFonts w:ascii="Times New Roman" w:hAnsi="Times New Roman" w:cs="Times New Roman"/>
          <w:b/>
          <w:bCs/>
          <w:sz w:val="20"/>
          <w:szCs w:val="20"/>
          <w:lang w:val="en-GB"/>
        </w:rPr>
        <w:t xml:space="preserve"> 2</w:t>
      </w:r>
      <w:r w:rsidRPr="00C2660D">
        <w:rPr>
          <w:rFonts w:ascii="Times New Roman" w:hAnsi="Times New Roman" w:cs="Times New Roman"/>
          <w:b/>
          <w:bCs/>
          <w:sz w:val="20"/>
          <w:szCs w:val="20"/>
          <w:lang w:val="en-GB"/>
        </w:rPr>
        <w:t xml:space="preserve">: </w:t>
      </w:r>
      <w:r w:rsidR="00023048" w:rsidRPr="00023048">
        <w:rPr>
          <w:rFonts w:ascii="Times New Roman" w:hAnsi="Times New Roman" w:cs="Times New Roman"/>
          <w:b/>
          <w:bCs/>
          <w:sz w:val="20"/>
          <w:szCs w:val="20"/>
          <w:lang w:val="en-GB"/>
        </w:rPr>
        <w:t xml:space="preserve">For </w:t>
      </w:r>
      <w:r w:rsidR="00023048" w:rsidRPr="00C2660D">
        <w:rPr>
          <w:rFonts w:ascii="Times New Roman" w:hAnsi="Times New Roman" w:cs="Times New Roman"/>
          <w:b/>
          <w:bCs/>
          <w:sz w:val="20"/>
          <w:szCs w:val="20"/>
          <w:lang w:val="en-GB"/>
        </w:rPr>
        <w:t>channel modelling type</w:t>
      </w:r>
      <w:r w:rsidR="00023048" w:rsidRPr="00023048">
        <w:rPr>
          <w:rFonts w:ascii="Times New Roman" w:hAnsi="Times New Roman" w:cs="Times New Roman"/>
          <w:b/>
          <w:bCs/>
          <w:sz w:val="20"/>
          <w:szCs w:val="20"/>
          <w:lang w:val="en-GB"/>
        </w:rPr>
        <w:t xml:space="preserve"> in AI algorithm performance test,</w:t>
      </w:r>
      <w:r w:rsidRPr="00C2660D">
        <w:rPr>
          <w:rFonts w:ascii="Times New Roman" w:hAnsi="Times New Roman" w:cs="Times New Roman"/>
          <w:b/>
          <w:bCs/>
          <w:sz w:val="20"/>
          <w:szCs w:val="20"/>
          <w:lang w:val="en-GB"/>
        </w:rPr>
        <w:t xml:space="preserve"> RAN4 to discuss whether UE RX beam pattern can be known in </w:t>
      </w:r>
      <w:r w:rsidR="00C2660D">
        <w:rPr>
          <w:rFonts w:ascii="Times New Roman" w:hAnsi="Times New Roman" w:cs="Times New Roman"/>
          <w:b/>
          <w:bCs/>
          <w:sz w:val="20"/>
          <w:szCs w:val="20"/>
          <w:lang w:val="en-GB"/>
        </w:rPr>
        <w:t>TX side</w:t>
      </w:r>
      <w:r w:rsidRPr="00C2660D">
        <w:rPr>
          <w:rFonts w:ascii="Times New Roman" w:hAnsi="Times New Roman" w:cs="Times New Roman"/>
          <w:b/>
          <w:bCs/>
          <w:sz w:val="20"/>
          <w:szCs w:val="20"/>
          <w:lang w:val="en-GB"/>
        </w:rPr>
        <w:t xml:space="preserve"> first.</w:t>
      </w:r>
    </w:p>
    <w:p w14:paraId="7A00B4BA" w14:textId="3A8B1CF7" w:rsidR="00724624" w:rsidRPr="001F09EA" w:rsidRDefault="00724624" w:rsidP="00724624">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0A7E31">
        <w:rPr>
          <w:rFonts w:ascii="Times New Roman" w:hAnsi="Times New Roman" w:cs="Times New Roman"/>
          <w:sz w:val="28"/>
          <w:szCs w:val="28"/>
        </w:rPr>
        <w:t>3</w:t>
      </w:r>
      <w:r w:rsidRPr="00E33882">
        <w:rPr>
          <w:rFonts w:ascii="Times New Roman" w:hAnsi="Times New Roman" w:cs="Times New Roman"/>
          <w:sz w:val="28"/>
          <w:szCs w:val="28"/>
        </w:rPr>
        <w:t xml:space="preserve"> </w:t>
      </w:r>
      <w:r w:rsidR="00952C41">
        <w:rPr>
          <w:rFonts w:ascii="Times New Roman" w:hAnsi="Times New Roman" w:cs="Times New Roman"/>
          <w:sz w:val="28"/>
          <w:szCs w:val="28"/>
        </w:rPr>
        <w:t>Test procedure</w:t>
      </w:r>
    </w:p>
    <w:tbl>
      <w:tblPr>
        <w:tblStyle w:val="a3"/>
        <w:tblW w:w="0" w:type="auto"/>
        <w:tblLook w:val="04A0" w:firstRow="1" w:lastRow="0" w:firstColumn="1" w:lastColumn="0" w:noHBand="0" w:noVBand="1"/>
      </w:tblPr>
      <w:tblGrid>
        <w:gridCol w:w="9628"/>
      </w:tblGrid>
      <w:tr w:rsidR="00724624" w:rsidRPr="00F42198" w14:paraId="19C2B93D" w14:textId="77777777" w:rsidTr="00AA1BC2">
        <w:tc>
          <w:tcPr>
            <w:tcW w:w="9628" w:type="dxa"/>
          </w:tcPr>
          <w:p w14:paraId="08223BAF" w14:textId="77777777" w:rsidR="00724624" w:rsidRPr="00F42198" w:rsidRDefault="00724624" w:rsidP="00AA1BC2">
            <w:pPr>
              <w:rPr>
                <w:rFonts w:ascii="Times New Roman" w:eastAsia="Yu Mincho" w:hAnsi="Times New Roman" w:cs="Times New Roman"/>
                <w:b/>
                <w:sz w:val="20"/>
                <w:szCs w:val="20"/>
                <w:u w:val="single"/>
                <w:lang w:eastAsia="ja-JP"/>
              </w:rPr>
            </w:pPr>
            <w:r w:rsidRPr="00F42198">
              <w:rPr>
                <w:rFonts w:ascii="Times New Roman" w:hAnsi="Times New Roman" w:cs="Times New Roman"/>
                <w:b/>
                <w:sz w:val="20"/>
                <w:szCs w:val="20"/>
                <w:u w:val="single"/>
                <w:lang w:eastAsia="ko-KR"/>
              </w:rPr>
              <w:t xml:space="preserve">Issue 2-3: </w:t>
            </w:r>
            <w:r w:rsidRPr="00F42198">
              <w:rPr>
                <w:rFonts w:ascii="Times New Roman" w:eastAsia="Yu Mincho" w:hAnsi="Times New Roman" w:cs="Times New Roman"/>
                <w:b/>
                <w:sz w:val="20"/>
                <w:szCs w:val="20"/>
                <w:u w:val="single"/>
                <w:lang w:eastAsia="ja-JP"/>
              </w:rPr>
              <w:t>Reported measurements and ground truth</w:t>
            </w:r>
          </w:p>
          <w:p w14:paraId="245862A5" w14:textId="77777777" w:rsidR="00724624" w:rsidRPr="00F42198" w:rsidRDefault="00724624" w:rsidP="00AA1BC2">
            <w:pPr>
              <w:spacing w:after="120"/>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Agreement:</w:t>
            </w:r>
          </w:p>
          <w:p w14:paraId="6DCD2503" w14:textId="77777777" w:rsidR="00724624" w:rsidRPr="00F42198" w:rsidRDefault="00724624" w:rsidP="00AA1BC2">
            <w:pPr>
              <w:pStyle w:val="a4"/>
              <w:numPr>
                <w:ilvl w:val="0"/>
                <w:numId w:val="10"/>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The ground truth for the predicted RSRP is the ideal measurement of RSRP on the predicted Tx beam</w:t>
            </w:r>
          </w:p>
          <w:p w14:paraId="7211D275"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In RAN4, the ground truth is the approximate as the reported RSRP measurement under the certain SNR on the predicted Tx beam</w:t>
            </w:r>
          </w:p>
          <w:p w14:paraId="30C3C1C6"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SNR level to ensure that SNR is high enough for sufficient accuracy of reported RSRP</w:t>
            </w:r>
          </w:p>
          <w:p w14:paraId="60ED98BA"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impact of multiple-</w:t>
            </w:r>
            <w:proofErr w:type="spellStart"/>
            <w:r w:rsidRPr="00F42198">
              <w:rPr>
                <w:rFonts w:ascii="Times New Roman" w:eastAsia="Yu Mincho" w:hAnsi="Times New Roman" w:cs="Times New Roman"/>
                <w:sz w:val="20"/>
                <w:szCs w:val="20"/>
                <w:lang w:eastAsia="ja-JP"/>
              </w:rPr>
              <w:t>AoA</w:t>
            </w:r>
            <w:proofErr w:type="spellEnd"/>
            <w:r w:rsidRPr="00F42198">
              <w:rPr>
                <w:rFonts w:ascii="Times New Roman" w:eastAsia="Yu Mincho" w:hAnsi="Times New Roman" w:cs="Times New Roman"/>
                <w:sz w:val="20"/>
                <w:szCs w:val="20"/>
                <w:lang w:eastAsia="ja-JP"/>
              </w:rPr>
              <w:t xml:space="preserve"> test setup</w:t>
            </w:r>
          </w:p>
          <w:p w14:paraId="16090292"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the channel condition</w:t>
            </w:r>
          </w:p>
          <w:p w14:paraId="72B45D33"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whether the ground truth will be changing or not</w:t>
            </w:r>
          </w:p>
          <w:p w14:paraId="0C685648"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Other solutions are not precluded</w:t>
            </w:r>
          </w:p>
        </w:tc>
      </w:tr>
    </w:tbl>
    <w:p w14:paraId="5E490BA9" w14:textId="44DB382A" w:rsidR="00724624" w:rsidRPr="00F42198" w:rsidRDefault="00724624" w:rsidP="00724624">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it’s agreed that the ground truth of the predicted RSRP is the ideal measurement of RSRP on the predicted TX beam.</w:t>
      </w:r>
    </w:p>
    <w:p w14:paraId="33513C92"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Test procedure</w:t>
      </w:r>
    </w:p>
    <w:p w14:paraId="4E8D6F46"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rPr>
        <w:object w:dxaOrig="23145" w:dyaOrig="6281" w14:anchorId="731B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0.7pt" o:ole="">
            <v:imagedata r:id="rId9" o:title=""/>
          </v:shape>
          <o:OLEObject Type="Embed" ProgID="Visio.Drawing.15" ShapeID="_x0000_i1025" DrawAspect="Content" ObjectID="_1800462129" r:id="rId10"/>
        </w:object>
      </w:r>
    </w:p>
    <w:p w14:paraId="22F2C026" w14:textId="6EB71CF4" w:rsidR="00724624" w:rsidRPr="00F42198" w:rsidRDefault="00724624" w:rsidP="00724624">
      <w:pPr>
        <w:spacing w:beforeLines="50" w:before="120"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w:t>
      </w:r>
      <w:r w:rsidR="00952C41">
        <w:rPr>
          <w:rFonts w:ascii="Times New Roman" w:hAnsi="Times New Roman" w:cs="Times New Roman"/>
          <w:sz w:val="20"/>
          <w:szCs w:val="20"/>
          <w:lang w:val="en-GB"/>
        </w:rPr>
        <w:t>2</w:t>
      </w:r>
      <w:r w:rsidRPr="00F42198">
        <w:rPr>
          <w:rFonts w:ascii="Times New Roman" w:hAnsi="Times New Roman" w:cs="Times New Roman"/>
          <w:sz w:val="20"/>
          <w:szCs w:val="20"/>
          <w:lang w:val="en-GB"/>
        </w:rPr>
        <w:t xml:space="preserve"> test procedure</w:t>
      </w:r>
    </w:p>
    <w:p w14:paraId="55C244F9" w14:textId="58924121"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As shown in Fig.</w:t>
      </w:r>
      <w:r w:rsidR="00952C41">
        <w:rPr>
          <w:rFonts w:ascii="Times New Roman" w:hAnsi="Times New Roman" w:cs="Times New Roman"/>
          <w:sz w:val="20"/>
          <w:szCs w:val="20"/>
          <w:lang w:val="en-GB"/>
        </w:rPr>
        <w:t>2</w:t>
      </w:r>
      <w:r w:rsidRPr="00F42198">
        <w:rPr>
          <w:rFonts w:ascii="Times New Roman" w:hAnsi="Times New Roman" w:cs="Times New Roman"/>
          <w:sz w:val="20"/>
          <w:szCs w:val="20"/>
          <w:lang w:val="en-GB"/>
        </w:rPr>
        <w:t>, the main steps for test beam or L1-RSRP accuracy are as below:</w:t>
      </w:r>
    </w:p>
    <w:p w14:paraId="18DCF62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lastRenderedPageBreak/>
        <w:t>Step 1: TE configures resource sets for measurement of set B and prediction report for set A</w:t>
      </w:r>
    </w:p>
    <w:p w14:paraId="6FDAF22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2: UE measures for beams in set B in T1</w:t>
      </w:r>
    </w:p>
    <w:p w14:paraId="3D88BBC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3: UE performs beam prediction for set A</w:t>
      </w:r>
    </w:p>
    <w:p w14:paraId="419893A4"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4: UE report predicted best beam(s) and/or L1-RSRP(s)</w:t>
      </w:r>
    </w:p>
    <w:p w14:paraId="1564C5F5"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5: TE configures resource set for measurement of set A</w:t>
      </w:r>
    </w:p>
    <w:p w14:paraId="560B178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Step 6: UE measures for beams in set A in T2 under high SNR </w:t>
      </w:r>
    </w:p>
    <w:p w14:paraId="02917EFE"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7: UE report ground truth of L1-RSRP of set A and/or best beam index</w:t>
      </w:r>
    </w:p>
    <w:p w14:paraId="22C1828F" w14:textId="77777777" w:rsidR="00724624" w:rsidRPr="00F42198" w:rsidRDefault="00724624" w:rsidP="00724624">
      <w:pPr>
        <w:pStyle w:val="a4"/>
        <w:numPr>
          <w:ilvl w:val="0"/>
          <w:numId w:val="5"/>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8: TE compares predicted beam with ground truth based on different metric</w:t>
      </w:r>
    </w:p>
    <w:p w14:paraId="74BA68D6"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We identified that there are several issues that will have impact on the test metric accuracy.</w:t>
      </w:r>
    </w:p>
    <w:p w14:paraId="22E6596E" w14:textId="34B4522F" w:rsidR="00282293" w:rsidRPr="00F42198" w:rsidRDefault="00282293" w:rsidP="00282293">
      <w:pPr>
        <w:spacing w:beforeLines="50" w:before="120" w:afterLines="50" w:after="12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w:t>
      </w:r>
      <w:r w:rsidR="00991268">
        <w:rPr>
          <w:rFonts w:ascii="Times New Roman" w:hAnsi="Times New Roman" w:cs="Times New Roman"/>
          <w:lang w:eastAsia="ja-JP"/>
        </w:rPr>
        <w:t>1</w:t>
      </w:r>
      <w:r w:rsidRPr="0038195F">
        <w:rPr>
          <w:rFonts w:ascii="Times New Roman" w:hAnsi="Times New Roman" w:cs="Times New Roman"/>
          <w:lang w:eastAsia="ja-JP"/>
        </w:rPr>
        <w:t xml:space="preserve"> </w:t>
      </w:r>
      <w:r w:rsidR="001418B7">
        <w:rPr>
          <w:rFonts w:ascii="Times New Roman" w:hAnsi="Times New Roman" w:cs="Times New Roman"/>
          <w:lang w:eastAsia="ja-JP"/>
        </w:rPr>
        <w:t>G</w:t>
      </w:r>
      <w:r w:rsidR="00D7651F">
        <w:rPr>
          <w:rFonts w:ascii="Times New Roman" w:hAnsi="Times New Roman" w:cs="Times New Roman"/>
          <w:lang w:eastAsia="ja-JP"/>
        </w:rPr>
        <w:t xml:space="preserve">round truth for </w:t>
      </w:r>
      <w:r>
        <w:rPr>
          <w:rFonts w:ascii="Times New Roman" w:hAnsi="Times New Roman" w:cs="Times New Roman"/>
          <w:lang w:eastAsia="ja-JP"/>
        </w:rPr>
        <w:t>best beam index</w:t>
      </w:r>
    </w:p>
    <w:p w14:paraId="73A35856" w14:textId="730C266E" w:rsidR="00724624" w:rsidRDefault="00D7651F" w:rsidP="00724624">
      <w:pPr>
        <w:rPr>
          <w:rFonts w:ascii="Times New Roman" w:hAnsi="Times New Roman" w:cs="Times New Roman"/>
          <w:sz w:val="20"/>
          <w:szCs w:val="20"/>
          <w:lang w:val="en-GB"/>
        </w:rPr>
      </w:pPr>
      <w:r>
        <w:rPr>
          <w:rFonts w:ascii="Times New Roman" w:hAnsi="Times New Roman" w:cs="Times New Roman"/>
          <w:sz w:val="20"/>
          <w:szCs w:val="20"/>
          <w:lang w:val="en-GB"/>
        </w:rPr>
        <w:t>If the test metric is beam index prediction accuracy, UE will report the best beam index in set A after measurement. However, a</w:t>
      </w:r>
      <w:r w:rsidR="00282293" w:rsidRPr="00282293">
        <w:rPr>
          <w:rFonts w:ascii="Times New Roman" w:hAnsi="Times New Roman" w:cs="Times New Roman"/>
          <w:sz w:val="20"/>
          <w:szCs w:val="20"/>
          <w:lang w:val="en-GB"/>
        </w:rPr>
        <w:t xml:space="preserve">s we analysed in </w:t>
      </w:r>
      <w:r w:rsidR="000E0532">
        <w:rPr>
          <w:rFonts w:ascii="Times New Roman" w:hAnsi="Times New Roman" w:cs="Times New Roman"/>
          <w:sz w:val="20"/>
          <w:szCs w:val="20"/>
          <w:lang w:val="en-GB"/>
        </w:rPr>
        <w:t>performance metric</w:t>
      </w:r>
      <w:r w:rsidR="00282293" w:rsidRPr="00282293">
        <w:rPr>
          <w:rFonts w:ascii="Times New Roman" w:hAnsi="Times New Roman" w:cs="Times New Roman"/>
          <w:sz w:val="20"/>
          <w:szCs w:val="20"/>
          <w:lang w:val="en-GB"/>
        </w:rPr>
        <w:t xml:space="preserve"> part</w:t>
      </w:r>
      <w:r w:rsidR="00A15DA7">
        <w:rPr>
          <w:rFonts w:ascii="Times New Roman" w:hAnsi="Times New Roman" w:cs="Times New Roman"/>
          <w:sz w:val="20"/>
          <w:szCs w:val="20"/>
          <w:lang w:val="en-GB"/>
        </w:rPr>
        <w:t xml:space="preserve"> in [</w:t>
      </w:r>
      <w:r w:rsidR="00DC4CF8">
        <w:rPr>
          <w:rFonts w:ascii="Times New Roman" w:hAnsi="Times New Roman" w:cs="Times New Roman"/>
          <w:sz w:val="20"/>
          <w:szCs w:val="20"/>
          <w:lang w:val="en-GB"/>
        </w:rPr>
        <w:t>2</w:t>
      </w:r>
      <w:r w:rsidR="00A15DA7">
        <w:rPr>
          <w:rFonts w:ascii="Times New Roman" w:hAnsi="Times New Roman" w:cs="Times New Roman"/>
          <w:sz w:val="20"/>
          <w:szCs w:val="20"/>
          <w:lang w:val="en-GB"/>
        </w:rPr>
        <w:t>]</w:t>
      </w:r>
      <w:r w:rsidR="00282293" w:rsidRPr="00282293">
        <w:rPr>
          <w:rFonts w:ascii="Times New Roman" w:hAnsi="Times New Roman" w:cs="Times New Roman"/>
          <w:sz w:val="20"/>
          <w:szCs w:val="20"/>
          <w:lang w:val="en-GB"/>
        </w:rPr>
        <w:t xml:space="preserve">, </w:t>
      </w:r>
      <w:r w:rsidR="00282293">
        <w:rPr>
          <w:rFonts w:ascii="Times New Roman" w:hAnsi="Times New Roman" w:cs="Times New Roman"/>
          <w:sz w:val="20"/>
          <w:szCs w:val="20"/>
          <w:lang w:val="en-GB"/>
        </w:rPr>
        <w:t xml:space="preserve">UE may not </w:t>
      </w:r>
      <w:r>
        <w:rPr>
          <w:rFonts w:ascii="Times New Roman" w:hAnsi="Times New Roman" w:cs="Times New Roman"/>
          <w:sz w:val="20"/>
          <w:szCs w:val="20"/>
          <w:lang w:val="en-GB"/>
        </w:rPr>
        <w:t>distinguish</w:t>
      </w:r>
      <w:r w:rsidR="00282293">
        <w:rPr>
          <w:rFonts w:ascii="Times New Roman" w:hAnsi="Times New Roman" w:cs="Times New Roman"/>
          <w:sz w:val="20"/>
          <w:szCs w:val="20"/>
          <w:lang w:val="en-GB"/>
        </w:rPr>
        <w:t xml:space="preserve"> for the best 1</w:t>
      </w:r>
      <w:r w:rsidR="00282293" w:rsidRPr="00282293">
        <w:rPr>
          <w:rFonts w:ascii="Times New Roman" w:hAnsi="Times New Roman" w:cs="Times New Roman"/>
          <w:sz w:val="20"/>
          <w:szCs w:val="20"/>
          <w:vertAlign w:val="superscript"/>
          <w:lang w:val="en-GB"/>
        </w:rPr>
        <w:t>st</w:t>
      </w:r>
      <w:r w:rsidR="00282293">
        <w:rPr>
          <w:rFonts w:ascii="Times New Roman" w:hAnsi="Times New Roman" w:cs="Times New Roman"/>
          <w:sz w:val="20"/>
          <w:szCs w:val="20"/>
          <w:lang w:val="en-GB"/>
        </w:rPr>
        <w:t xml:space="preserve"> beam index and </w:t>
      </w:r>
      <w:r>
        <w:rPr>
          <w:rFonts w:ascii="Times New Roman" w:hAnsi="Times New Roman" w:cs="Times New Roman"/>
          <w:sz w:val="20"/>
          <w:szCs w:val="20"/>
          <w:lang w:val="en-GB"/>
        </w:rPr>
        <w:t>2</w:t>
      </w:r>
      <w:r w:rsidRPr="00D7651F">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best beam index due to small L1-RSRP delta</w:t>
      </w:r>
      <w:r w:rsidR="00B14583">
        <w:rPr>
          <w:rFonts w:ascii="Times New Roman" w:hAnsi="Times New Roman" w:cs="Times New Roman"/>
          <w:sz w:val="20"/>
          <w:szCs w:val="20"/>
          <w:lang w:val="en-GB"/>
        </w:rPr>
        <w:t xml:space="preserve"> between the best 1</w:t>
      </w:r>
      <w:r w:rsidR="00B14583" w:rsidRPr="00282293">
        <w:rPr>
          <w:rFonts w:ascii="Times New Roman" w:hAnsi="Times New Roman" w:cs="Times New Roman"/>
          <w:sz w:val="20"/>
          <w:szCs w:val="20"/>
          <w:vertAlign w:val="superscript"/>
          <w:lang w:val="en-GB"/>
        </w:rPr>
        <w:t>st</w:t>
      </w:r>
      <w:r w:rsidR="00B14583">
        <w:rPr>
          <w:rFonts w:ascii="Times New Roman" w:hAnsi="Times New Roman" w:cs="Times New Roman"/>
          <w:sz w:val="20"/>
          <w:szCs w:val="20"/>
          <w:lang w:val="en-GB"/>
        </w:rPr>
        <w:t xml:space="preserve"> beam index and 2</w:t>
      </w:r>
      <w:r w:rsidR="00B14583" w:rsidRPr="00D7651F">
        <w:rPr>
          <w:rFonts w:ascii="Times New Roman" w:hAnsi="Times New Roman" w:cs="Times New Roman"/>
          <w:sz w:val="20"/>
          <w:szCs w:val="20"/>
          <w:vertAlign w:val="superscript"/>
          <w:lang w:val="en-GB"/>
        </w:rPr>
        <w:t>nd</w:t>
      </w:r>
      <w:r w:rsidR="00B14583">
        <w:rPr>
          <w:rFonts w:ascii="Times New Roman" w:hAnsi="Times New Roman" w:cs="Times New Roman"/>
          <w:sz w:val="20"/>
          <w:szCs w:val="20"/>
          <w:lang w:val="en-GB"/>
        </w:rPr>
        <w:t xml:space="preserve"> best beam index</w:t>
      </w:r>
      <w:r>
        <w:rPr>
          <w:rFonts w:ascii="Times New Roman" w:hAnsi="Times New Roman" w:cs="Times New Roman"/>
          <w:sz w:val="20"/>
          <w:szCs w:val="20"/>
          <w:lang w:val="en-GB"/>
        </w:rPr>
        <w:t xml:space="preserve">. </w:t>
      </w:r>
    </w:p>
    <w:p w14:paraId="7B68BF12" w14:textId="31E80D14" w:rsidR="005E5161" w:rsidRPr="0093087C" w:rsidRDefault="005220F9" w:rsidP="005E5161">
      <w:pPr>
        <w:pStyle w:val="aa"/>
        <w:jc w:val="center"/>
        <w:rPr>
          <w:rFonts w:asciiTheme="majorHAnsi" w:eastAsia="仿宋" w:hAnsiTheme="majorHAnsi" w:cstheme="majorHAnsi"/>
          <w:sz w:val="20"/>
        </w:rPr>
      </w:pPr>
      <w:r>
        <w:rPr>
          <w:noProof/>
        </w:rPr>
        <w:drawing>
          <wp:inline distT="0" distB="0" distL="0" distR="0" wp14:anchorId="2E4A86CB" wp14:editId="430670F3">
            <wp:extent cx="2420782" cy="20854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8338" cy="2100543"/>
                    </a:xfrm>
                    <a:prstGeom prst="rect">
                      <a:avLst/>
                    </a:prstGeom>
                  </pic:spPr>
                </pic:pic>
              </a:graphicData>
            </a:graphic>
          </wp:inline>
        </w:drawing>
      </w:r>
    </w:p>
    <w:p w14:paraId="7C7706FA" w14:textId="63F90E12" w:rsidR="005E5161" w:rsidRPr="005E5161" w:rsidRDefault="005E5161" w:rsidP="005E5161">
      <w:pPr>
        <w:pStyle w:val="aa"/>
        <w:jc w:val="center"/>
        <w:rPr>
          <w:rFonts w:eastAsia="仿宋"/>
          <w:sz w:val="20"/>
        </w:rPr>
      </w:pPr>
      <w:r w:rsidRPr="005E5161">
        <w:rPr>
          <w:rFonts w:eastAsia="仿宋"/>
          <w:sz w:val="20"/>
        </w:rPr>
        <w:t>Fig.</w:t>
      </w:r>
      <w:r w:rsidR="00952C41">
        <w:rPr>
          <w:rFonts w:eastAsia="仿宋"/>
          <w:sz w:val="20"/>
        </w:rPr>
        <w:t>3</w:t>
      </w:r>
      <w:r w:rsidRPr="005E5161">
        <w:rPr>
          <w:rFonts w:eastAsia="仿宋"/>
          <w:sz w:val="20"/>
        </w:rPr>
        <w:t xml:space="preserve"> Ideal L1-RSRP difference for 32 TX beams </w:t>
      </w:r>
    </w:p>
    <w:p w14:paraId="64285C45" w14:textId="71F23798" w:rsidR="005E5161" w:rsidRDefault="005E5161" w:rsidP="00507DAF">
      <w:pPr>
        <w:spacing w:afterLines="50" w:after="120"/>
        <w:rPr>
          <w:rFonts w:ascii="Times New Roman" w:hAnsi="Times New Roman" w:cs="Times New Roman"/>
          <w:sz w:val="20"/>
          <w:szCs w:val="20"/>
        </w:rPr>
      </w:pPr>
      <w:r w:rsidRPr="005E5161">
        <w:rPr>
          <w:rFonts w:ascii="Times New Roman" w:hAnsi="Times New Roman" w:cs="Times New Roman"/>
          <w:sz w:val="20"/>
          <w:szCs w:val="20"/>
        </w:rPr>
        <w:t>In Fig.</w:t>
      </w:r>
      <w:r w:rsidR="00507DAF">
        <w:rPr>
          <w:rFonts w:ascii="Times New Roman" w:hAnsi="Times New Roman" w:cs="Times New Roman"/>
          <w:sz w:val="20"/>
          <w:szCs w:val="20"/>
        </w:rPr>
        <w:t>4</w:t>
      </w:r>
      <w:r w:rsidRPr="005E5161">
        <w:rPr>
          <w:rFonts w:ascii="Times New Roman" w:hAnsi="Times New Roman" w:cs="Times New Roman"/>
          <w:sz w:val="20"/>
          <w:szCs w:val="20"/>
        </w:rPr>
        <w:t>, we take the CDF curve “RSRP delta between 1st and 2nd best beam” as an example. 10 percentile of CDF curve shows the L1-RSRP delta between 1st and 2nd best beam is smaller than 0.</w:t>
      </w:r>
      <w:r w:rsidR="005220F9">
        <w:rPr>
          <w:rFonts w:ascii="Times New Roman" w:hAnsi="Times New Roman" w:cs="Times New Roman"/>
          <w:sz w:val="20"/>
          <w:szCs w:val="20"/>
        </w:rPr>
        <w:t>1</w:t>
      </w:r>
      <w:r w:rsidRPr="005E5161">
        <w:rPr>
          <w:rFonts w:ascii="Times New Roman" w:hAnsi="Times New Roman" w:cs="Times New Roman"/>
          <w:sz w:val="20"/>
          <w:szCs w:val="20"/>
        </w:rPr>
        <w:t>6dB for 10% cases. If UE can successfully distinguish between the 1st and 2nd beams in 90% case, the measurement accuracy has to be within 0.</w:t>
      </w:r>
      <w:r w:rsidR="005220F9">
        <w:rPr>
          <w:rFonts w:ascii="Times New Roman" w:hAnsi="Times New Roman" w:cs="Times New Roman"/>
          <w:sz w:val="20"/>
          <w:szCs w:val="20"/>
        </w:rPr>
        <w:t>1</w:t>
      </w:r>
      <w:r w:rsidRPr="005E5161">
        <w:rPr>
          <w:rFonts w:ascii="Times New Roman" w:hAnsi="Times New Roman" w:cs="Times New Roman"/>
          <w:sz w:val="20"/>
          <w:szCs w:val="20"/>
        </w:rPr>
        <w:t>6dB.</w:t>
      </w:r>
    </w:p>
    <w:p w14:paraId="1B149A49" w14:textId="63AF9DB2" w:rsidR="00221E22" w:rsidRDefault="005E5161" w:rsidP="005E5161">
      <w:pPr>
        <w:spacing w:afterLines="50" w:after="120"/>
        <w:rPr>
          <w:rFonts w:ascii="Times New Roman" w:hAnsi="Times New Roman" w:cs="Times New Roman"/>
          <w:sz w:val="20"/>
          <w:szCs w:val="20"/>
          <w:lang w:val="en-GB"/>
        </w:rPr>
      </w:pPr>
      <w:r>
        <w:rPr>
          <w:rFonts w:ascii="Times New Roman" w:hAnsi="Times New Roman" w:cs="Times New Roman"/>
          <w:sz w:val="20"/>
          <w:szCs w:val="20"/>
        </w:rPr>
        <w:t xml:space="preserve">Therefore, </w:t>
      </w:r>
      <w:r>
        <w:rPr>
          <w:rFonts w:ascii="Times New Roman" w:hAnsi="Times New Roman" w:cs="Times New Roman"/>
          <w:sz w:val="20"/>
          <w:szCs w:val="20"/>
          <w:lang w:val="en-GB"/>
        </w:rPr>
        <w:t>UE may need to report for N best beam index. RAN4 can further discuss how to decide N.</w:t>
      </w:r>
    </w:p>
    <w:p w14:paraId="5704C4D6" w14:textId="69970F9F" w:rsidR="00221E22" w:rsidRPr="00221E22" w:rsidRDefault="00221E22" w:rsidP="00724624">
      <w:pPr>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t>P</w:t>
      </w:r>
      <w:r w:rsidRPr="00221E22">
        <w:rPr>
          <w:rFonts w:ascii="Times New Roman" w:hAnsi="Times New Roman" w:cs="Times New Roman"/>
          <w:b/>
          <w:bCs/>
          <w:sz w:val="20"/>
          <w:szCs w:val="20"/>
          <w:lang w:val="en-GB"/>
        </w:rPr>
        <w:t>roposal</w:t>
      </w:r>
      <w:r w:rsidR="002013D6">
        <w:rPr>
          <w:rFonts w:ascii="Times New Roman" w:hAnsi="Times New Roman" w:cs="Times New Roman"/>
          <w:b/>
          <w:bCs/>
          <w:sz w:val="20"/>
          <w:szCs w:val="20"/>
          <w:lang w:val="en-GB"/>
        </w:rPr>
        <w:t xml:space="preserve"> </w:t>
      </w:r>
      <w:r w:rsidR="00620FF0">
        <w:rPr>
          <w:rFonts w:ascii="Times New Roman" w:hAnsi="Times New Roman" w:cs="Times New Roman"/>
          <w:b/>
          <w:bCs/>
          <w:sz w:val="20"/>
          <w:szCs w:val="20"/>
          <w:lang w:val="en-GB"/>
        </w:rPr>
        <w:t>3</w:t>
      </w:r>
      <w:r w:rsidRPr="00221E22">
        <w:rPr>
          <w:rFonts w:ascii="Times New Roman" w:hAnsi="Times New Roman" w:cs="Times New Roman"/>
          <w:b/>
          <w:bCs/>
          <w:sz w:val="20"/>
          <w:szCs w:val="20"/>
          <w:lang w:val="en-GB"/>
        </w:rPr>
        <w:t xml:space="preserve">: If the test metric is beam index prediction accuracy, UE may need to report </w:t>
      </w:r>
      <w:r w:rsidR="000E0532">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sidR="00531338">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sidR="00147432">
        <w:rPr>
          <w:rFonts w:ascii="Times New Roman" w:hAnsi="Times New Roman" w:cs="Times New Roman"/>
          <w:b/>
          <w:bCs/>
          <w:sz w:val="20"/>
          <w:szCs w:val="20"/>
          <w:lang w:val="en-GB"/>
        </w:rPr>
        <w:t xml:space="preserve"> RAN4 to discuss how to decide number N.</w:t>
      </w:r>
    </w:p>
    <w:p w14:paraId="5C80E123" w14:textId="15155C0C" w:rsidR="00724624" w:rsidRPr="00F42198" w:rsidRDefault="00724624" w:rsidP="00685D35">
      <w:pPr>
        <w:spacing w:beforeLines="50" w:before="120" w:afterLines="100" w:after="24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.2 SNR impact</w:t>
      </w:r>
    </w:p>
    <w:p w14:paraId="26CFD98E" w14:textId="77777777" w:rsidR="00A15DA7" w:rsidRDefault="00640BDA" w:rsidP="00724624">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Same as SNR difference analysed for set B, there will be great SNR difference for 32 TX beams in set A either.</w:t>
      </w:r>
      <w:r w:rsidR="00A15DA7">
        <w:rPr>
          <w:rFonts w:ascii="Times New Roman" w:hAnsi="Times New Roman" w:cs="Times New Roman"/>
          <w:sz w:val="20"/>
          <w:szCs w:val="20"/>
          <w:lang w:val="en-GB"/>
        </w:rPr>
        <w:t xml:space="preserve"> </w:t>
      </w:r>
      <w:r w:rsidR="00243612">
        <w:rPr>
          <w:rFonts w:ascii="Times New Roman" w:hAnsi="Times New Roman" w:cs="Times New Roman"/>
          <w:sz w:val="20"/>
          <w:szCs w:val="20"/>
          <w:lang w:val="en-GB"/>
        </w:rPr>
        <w:t xml:space="preserve">If SNR for the worst </w:t>
      </w:r>
      <w:r w:rsidR="00055197">
        <w:rPr>
          <w:rFonts w:ascii="Times New Roman" w:hAnsi="Times New Roman" w:cs="Times New Roman"/>
          <w:sz w:val="20"/>
          <w:szCs w:val="20"/>
          <w:lang w:val="en-GB"/>
        </w:rPr>
        <w:t xml:space="preserve">TX </w:t>
      </w:r>
      <w:r w:rsidR="00243612">
        <w:rPr>
          <w:rFonts w:ascii="Times New Roman" w:hAnsi="Times New Roman" w:cs="Times New Roman"/>
          <w:sz w:val="20"/>
          <w:szCs w:val="20"/>
          <w:lang w:val="en-GB"/>
        </w:rPr>
        <w:t>beam</w:t>
      </w:r>
      <w:r w:rsidR="00055197">
        <w:rPr>
          <w:rFonts w:ascii="Times New Roman" w:hAnsi="Times New Roman" w:cs="Times New Roman"/>
          <w:sz w:val="20"/>
          <w:szCs w:val="20"/>
          <w:lang w:val="en-GB"/>
        </w:rPr>
        <w:t xml:space="preserve"> is set as </w:t>
      </w:r>
      <w:r w:rsidR="00291723">
        <w:rPr>
          <w:rFonts w:ascii="Times New Roman" w:hAnsi="Times New Roman" w:cs="Times New Roman"/>
          <w:sz w:val="20"/>
          <w:szCs w:val="20"/>
          <w:lang w:val="en-GB"/>
        </w:rPr>
        <w:t>1</w:t>
      </w:r>
      <w:r w:rsidR="00055197">
        <w:rPr>
          <w:rFonts w:ascii="Times New Roman" w:hAnsi="Times New Roman" w:cs="Times New Roman"/>
          <w:sz w:val="20"/>
          <w:szCs w:val="20"/>
          <w:lang w:val="en-GB"/>
        </w:rPr>
        <w:t>0dB, then SNR for best TX beam will be too high.</w:t>
      </w:r>
      <w:r w:rsidR="00A52004">
        <w:rPr>
          <w:rFonts w:ascii="Times New Roman" w:hAnsi="Times New Roman" w:cs="Times New Roman"/>
          <w:sz w:val="20"/>
          <w:szCs w:val="20"/>
          <w:lang w:val="en-GB"/>
        </w:rPr>
        <w:t xml:space="preserve"> There may be some test issue.</w:t>
      </w:r>
      <w:r w:rsidR="00341604">
        <w:rPr>
          <w:rFonts w:ascii="Times New Roman" w:hAnsi="Times New Roman" w:cs="Times New Roman"/>
          <w:sz w:val="20"/>
          <w:szCs w:val="20"/>
          <w:lang w:val="en-GB"/>
        </w:rPr>
        <w:t xml:space="preserve"> Suppose that if SNR of best several TX beams is set as 10dB, SNR for the worst 10 TX beam can be as low as -</w:t>
      </w:r>
      <w:r w:rsidR="00384B07">
        <w:rPr>
          <w:rFonts w:ascii="Times New Roman" w:hAnsi="Times New Roman" w:cs="Times New Roman"/>
          <w:sz w:val="20"/>
          <w:szCs w:val="20"/>
          <w:lang w:val="en-GB"/>
        </w:rPr>
        <w:t>15</w:t>
      </w:r>
      <w:r w:rsidR="00341604">
        <w:rPr>
          <w:rFonts w:ascii="Times New Roman" w:hAnsi="Times New Roman" w:cs="Times New Roman"/>
          <w:sz w:val="20"/>
          <w:szCs w:val="20"/>
          <w:lang w:val="en-GB"/>
        </w:rPr>
        <w:t>dB. There will be great measurement error for the worst beam</w:t>
      </w:r>
      <w:r w:rsidR="00A15DA7">
        <w:rPr>
          <w:rFonts w:ascii="Times New Roman" w:hAnsi="Times New Roman" w:cs="Times New Roman"/>
          <w:sz w:val="20"/>
          <w:szCs w:val="20"/>
          <w:lang w:val="en-GB"/>
        </w:rPr>
        <w:t>.</w:t>
      </w:r>
    </w:p>
    <w:p w14:paraId="5599C147" w14:textId="4CCDA2A8" w:rsidR="00A15DA7" w:rsidRDefault="005E5161" w:rsidP="00766AF3">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set A, UE only needs to identify several best beam indexes and/or corresponding L1-RSRPs, UE doesn’t need to measure for all beams accurately.</w:t>
      </w:r>
      <w:r w:rsidR="00766AF3" w:rsidRPr="00766AF3">
        <w:rPr>
          <w:rFonts w:ascii="Times New Roman" w:hAnsi="Times New Roman" w:cs="Times New Roman"/>
          <w:sz w:val="20"/>
          <w:szCs w:val="20"/>
          <w:lang w:val="en-GB"/>
        </w:rPr>
        <w:t xml:space="preserve"> </w:t>
      </w:r>
      <w:r w:rsidR="00A15DA7">
        <w:rPr>
          <w:rFonts w:ascii="Times New Roman" w:hAnsi="Times New Roman" w:cs="Times New Roman"/>
          <w:sz w:val="20"/>
          <w:szCs w:val="20"/>
          <w:lang w:val="en-GB"/>
        </w:rPr>
        <w:t>The reason is that since the L1-RSRP delta between best beam and worst beam is relatively large, the measured L1-RSRP for worst beam is still quite small, which will not exceed the value of L1-RSRP of best TX beams.</w:t>
      </w:r>
    </w:p>
    <w:p w14:paraId="05E17317" w14:textId="678B77D3" w:rsidR="00766AF3" w:rsidRDefault="00766AF3" w:rsidP="00766AF3">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Therefore, for deriving ground truth of set A, SNR level should satisfy that for at least </w:t>
      </w:r>
      <w:r w:rsidR="00E01C33">
        <w:rPr>
          <w:rFonts w:ascii="Times New Roman" w:hAnsi="Times New Roman" w:cs="Times New Roman"/>
          <w:sz w:val="20"/>
          <w:szCs w:val="20"/>
          <w:lang w:val="en-GB"/>
        </w:rPr>
        <w:t>Top-M</w:t>
      </w:r>
      <w:r>
        <w:rPr>
          <w:rFonts w:ascii="Times New Roman" w:hAnsi="Times New Roman" w:cs="Times New Roman"/>
          <w:sz w:val="20"/>
          <w:szCs w:val="20"/>
          <w:lang w:val="en-GB"/>
        </w:rPr>
        <w:t xml:space="preserve"> beams, the measurement error is small. SNR didn’t need to guarantee that all beams in set A can be measured accurately.</w:t>
      </w:r>
    </w:p>
    <w:p w14:paraId="06380BAC" w14:textId="22A689A2" w:rsidR="00766AF3" w:rsidRPr="00766AF3" w:rsidRDefault="00766AF3" w:rsidP="00766AF3">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sidR="00AB7C44">
        <w:rPr>
          <w:rFonts w:ascii="Times New Roman" w:hAnsi="Times New Roman" w:cs="Times New Roman"/>
          <w:b/>
          <w:bCs/>
          <w:sz w:val="20"/>
          <w:szCs w:val="20"/>
          <w:lang w:val="en-GB"/>
        </w:rPr>
        <w:t xml:space="preserve"> </w:t>
      </w:r>
      <w:r w:rsidR="00620FF0">
        <w:rPr>
          <w:rFonts w:ascii="Times New Roman" w:hAnsi="Times New Roman" w:cs="Times New Roman"/>
          <w:b/>
          <w:bCs/>
          <w:sz w:val="20"/>
          <w:szCs w:val="20"/>
          <w:lang w:val="en-GB"/>
        </w:rPr>
        <w:t>4</w:t>
      </w:r>
      <w:r w:rsidRPr="00766AF3">
        <w:rPr>
          <w:rFonts w:ascii="Times New Roman" w:hAnsi="Times New Roman" w:cs="Times New Roman"/>
          <w:b/>
          <w:bCs/>
          <w:sz w:val="20"/>
          <w:szCs w:val="20"/>
          <w:lang w:val="en-GB"/>
        </w:rPr>
        <w:t xml:space="preserve">: For deriving ground truth of set A, SNR level should satisfy that for at least </w:t>
      </w:r>
      <w:r w:rsidR="00E01C33">
        <w:rPr>
          <w:rFonts w:ascii="Times New Roman" w:hAnsi="Times New Roman" w:cs="Times New Roman"/>
          <w:b/>
          <w:bCs/>
          <w:sz w:val="20"/>
          <w:szCs w:val="20"/>
          <w:lang w:val="en-GB"/>
        </w:rPr>
        <w:t>Top-M</w:t>
      </w:r>
      <w:r w:rsidRPr="00766AF3">
        <w:rPr>
          <w:rFonts w:ascii="Times New Roman" w:hAnsi="Times New Roman" w:cs="Times New Roman"/>
          <w:b/>
          <w:bCs/>
          <w:sz w:val="20"/>
          <w:szCs w:val="20"/>
          <w:lang w:val="en-GB"/>
        </w:rPr>
        <w:t xml:space="preserve"> beams, the measurement error is small. SNR didn’t need to guarantee that all beams in set A can be measured accurately.</w:t>
      </w:r>
    </w:p>
    <w:p w14:paraId="04B81A16" w14:textId="71159F21" w:rsidR="005333B6" w:rsidRDefault="005333B6" w:rsidP="00724624">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Therefore, RAN4 needs to discuss how to set SNR condition for measurement </w:t>
      </w:r>
      <w:r w:rsidR="003B0CC8">
        <w:rPr>
          <w:rFonts w:ascii="Times New Roman" w:hAnsi="Times New Roman" w:cs="Times New Roman"/>
          <w:sz w:val="20"/>
          <w:szCs w:val="20"/>
          <w:lang w:val="en-GB"/>
        </w:rPr>
        <w:t>of</w:t>
      </w:r>
      <w:r>
        <w:rPr>
          <w:rFonts w:ascii="Times New Roman" w:hAnsi="Times New Roman" w:cs="Times New Roman"/>
          <w:sz w:val="20"/>
          <w:szCs w:val="20"/>
          <w:lang w:val="en-GB"/>
        </w:rPr>
        <w:t xml:space="preserve"> set A</w:t>
      </w:r>
      <w:r w:rsidR="00A52004">
        <w:rPr>
          <w:rFonts w:ascii="Times New Roman" w:hAnsi="Times New Roman" w:cs="Times New Roman"/>
          <w:sz w:val="20"/>
          <w:szCs w:val="20"/>
          <w:lang w:val="en-GB"/>
        </w:rPr>
        <w:t xml:space="preserve"> to derive ground truth</w:t>
      </w:r>
      <w:r>
        <w:rPr>
          <w:rFonts w:ascii="Times New Roman" w:hAnsi="Times New Roman" w:cs="Times New Roman"/>
          <w:sz w:val="20"/>
          <w:szCs w:val="20"/>
          <w:lang w:val="en-GB"/>
        </w:rPr>
        <w:t>.</w:t>
      </w:r>
      <w:r w:rsidR="007806CD">
        <w:rPr>
          <w:rFonts w:ascii="Times New Roman" w:hAnsi="Times New Roman" w:cs="Times New Roman"/>
          <w:sz w:val="20"/>
          <w:szCs w:val="20"/>
          <w:lang w:val="en-GB"/>
        </w:rPr>
        <w:t xml:space="preserve"> </w:t>
      </w:r>
    </w:p>
    <w:p w14:paraId="7C748406" w14:textId="58A3D079" w:rsidR="00766AF3" w:rsidRPr="00766AF3" w:rsidRDefault="003307A3" w:rsidP="00766AF3">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sidR="00620FF0">
        <w:rPr>
          <w:rFonts w:ascii="Times New Roman" w:hAnsi="Times New Roman" w:cs="Times New Roman"/>
          <w:b/>
          <w:bCs/>
          <w:sz w:val="20"/>
          <w:szCs w:val="20"/>
        </w:rPr>
        <w:t>4</w:t>
      </w:r>
      <w:r w:rsidRPr="003B0CC8">
        <w:rPr>
          <w:rFonts w:ascii="Times New Roman" w:hAnsi="Times New Roman" w:cs="Times New Roman"/>
          <w:b/>
          <w:bCs/>
          <w:sz w:val="20"/>
          <w:szCs w:val="20"/>
        </w:rPr>
        <w:t xml:space="preserve">: </w:t>
      </w:r>
      <w:r w:rsidR="00766AF3" w:rsidRPr="00766AF3">
        <w:rPr>
          <w:rFonts w:ascii="Times New Roman" w:hAnsi="Times New Roman" w:cs="Times New Roman"/>
          <w:b/>
          <w:bCs/>
          <w:sz w:val="20"/>
          <w:szCs w:val="20"/>
          <w:lang w:val="en-GB"/>
        </w:rPr>
        <w:t xml:space="preserve">For deriving ground truth of set A, SNR level should satisfy that for </w:t>
      </w:r>
      <w:r w:rsidR="00AB7C44">
        <w:rPr>
          <w:rFonts w:ascii="Times New Roman" w:hAnsi="Times New Roman" w:cs="Times New Roman"/>
          <w:b/>
          <w:bCs/>
          <w:sz w:val="20"/>
          <w:szCs w:val="20"/>
          <w:lang w:val="en-GB"/>
        </w:rPr>
        <w:t>Top-</w:t>
      </w:r>
      <w:r w:rsidR="00766AF3"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 xml:space="preserve">RAN4 to discuss how to decide M and </w:t>
      </w:r>
      <w:r w:rsidR="00AB7C44">
        <w:rPr>
          <w:rFonts w:ascii="Times New Roman" w:hAnsi="Times New Roman" w:cs="Times New Roman"/>
          <w:b/>
          <w:bCs/>
          <w:sz w:val="20"/>
          <w:szCs w:val="20"/>
          <w:lang w:val="en-GB"/>
        </w:rPr>
        <w:t xml:space="preserve">how to </w:t>
      </w:r>
      <w:r>
        <w:rPr>
          <w:rFonts w:ascii="Times New Roman" w:hAnsi="Times New Roman" w:cs="Times New Roman"/>
          <w:b/>
          <w:bCs/>
          <w:sz w:val="20"/>
          <w:szCs w:val="20"/>
          <w:lang w:val="en-GB"/>
        </w:rPr>
        <w:t>set SNR</w:t>
      </w:r>
      <w:r w:rsidR="00766AF3">
        <w:rPr>
          <w:rFonts w:ascii="Times New Roman" w:hAnsi="Times New Roman" w:cs="Times New Roman"/>
          <w:b/>
          <w:bCs/>
          <w:sz w:val="20"/>
          <w:szCs w:val="20"/>
          <w:lang w:val="en-GB"/>
        </w:rPr>
        <w:t>.</w:t>
      </w:r>
    </w:p>
    <w:p w14:paraId="02065DFE" w14:textId="0BBA50E7" w:rsidR="00724624" w:rsidRPr="0038195F" w:rsidRDefault="00724624" w:rsidP="00545649">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.3 Channel time variation impact</w:t>
      </w:r>
    </w:p>
    <w:p w14:paraId="49509A5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lastRenderedPageBreak/>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343CBC04"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1905C4D7" w14:textId="724E2C87"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sidR="00620FF0">
        <w:rPr>
          <w:rFonts w:ascii="Times New Roman" w:hAnsi="Times New Roman" w:cs="Times New Roman"/>
          <w:b/>
          <w:bCs/>
          <w:sz w:val="20"/>
          <w:szCs w:val="20"/>
        </w:rPr>
        <w:t>5</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0D5D285A" w14:textId="2E9F1660"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620FF0">
        <w:rPr>
          <w:rFonts w:ascii="Times New Roman" w:hAnsi="Times New Roman" w:cs="Times New Roman"/>
          <w:b/>
          <w:bCs/>
          <w:sz w:val="20"/>
          <w:szCs w:val="20"/>
          <w:lang w:val="en-GB"/>
        </w:rPr>
        <w:t>6</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3DB27897" w14:textId="1A0A4503" w:rsidR="00724624" w:rsidRPr="0038195F" w:rsidRDefault="00724624" w:rsidP="00545649">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w:t>
      </w:r>
      <w:r w:rsidR="00952C41">
        <w:rPr>
          <w:rFonts w:ascii="Times New Roman" w:hAnsi="Times New Roman" w:cs="Times New Roman"/>
          <w:lang w:eastAsia="ja-JP"/>
        </w:rPr>
        <w:t>4</w:t>
      </w:r>
      <w:r w:rsidRPr="0038195F">
        <w:rPr>
          <w:rFonts w:ascii="Times New Roman" w:hAnsi="Times New Roman" w:cs="Times New Roman"/>
          <w:lang w:eastAsia="ja-JP"/>
        </w:rPr>
        <w:t xml:space="preserve"> How to solve UE cheating issue</w:t>
      </w:r>
    </w:p>
    <w:p w14:paraId="02C911E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legacy L1-RSRP test, ground truth is set by TE. Therefore, UE can honestly report the measured L1-RSRP results.</w:t>
      </w:r>
    </w:p>
    <w:p w14:paraId="76BF69C1" w14:textId="77777777" w:rsidR="00724624" w:rsidRPr="00F42198" w:rsidRDefault="00724624" w:rsidP="00697373">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17244DED" w14:textId="2EC32112" w:rsidR="00724624" w:rsidRPr="00F42198" w:rsidRDefault="00724624" w:rsidP="00724624">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620FF0">
        <w:rPr>
          <w:rFonts w:ascii="Times New Roman" w:hAnsi="Times New Roman" w:cs="Times New Roman"/>
          <w:b/>
          <w:bCs/>
          <w:sz w:val="20"/>
          <w:szCs w:val="20"/>
          <w:lang w:val="en-GB"/>
        </w:rPr>
        <w:t>5</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66CE4720" w14:textId="77777777" w:rsidR="00724624" w:rsidRPr="00F42198" w:rsidRDefault="00724624" w:rsidP="00724624">
      <w:pPr>
        <w:spacing w:beforeLines="100" w:before="24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The issue can be solved by several possible options. </w:t>
      </w:r>
    </w:p>
    <w:p w14:paraId="128B8226" w14:textId="77777777" w:rsidR="00724624" w:rsidRPr="00F42198" w:rsidRDefault="00724624" w:rsidP="00724624">
      <w:pPr>
        <w:pStyle w:val="a4"/>
        <w:numPr>
          <w:ilvl w:val="0"/>
          <w:numId w:val="11"/>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Option 1: Configure different resource for set A in T1 and T2. </w:t>
      </w:r>
    </w:p>
    <w:p w14:paraId="0D0CB863" w14:textId="1FB44B1C" w:rsidR="00724624" w:rsidRPr="00F42198" w:rsidRDefault="00724624" w:rsidP="00724624">
      <w:pPr>
        <w:pStyle w:val="a4"/>
        <w:numPr>
          <w:ilvl w:val="0"/>
          <w:numId w:val="11"/>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Option 2: Configure same resource for set A in T1 and T2 while the mapping relation of RS index and beam index is different. For example, suppose the beam index and RS index mapping relation for T1 is shown in Fig.</w:t>
      </w:r>
      <w:r w:rsidR="00952C41">
        <w:rPr>
          <w:rFonts w:ascii="Times New Roman" w:hAnsi="Times New Roman" w:cs="Times New Roman"/>
          <w:sz w:val="20"/>
          <w:szCs w:val="20"/>
          <w:lang w:val="en-GB"/>
        </w:rPr>
        <w:t>4</w:t>
      </w:r>
      <w:r w:rsidRPr="00F42198">
        <w:rPr>
          <w:rFonts w:ascii="Times New Roman" w:hAnsi="Times New Roman" w:cs="Times New Roman"/>
          <w:sz w:val="20"/>
          <w:szCs w:val="20"/>
          <w:lang w:val="en-GB"/>
        </w:rPr>
        <w:t xml:space="preserve">(a). </w:t>
      </w:r>
      <w:r w:rsidRPr="00F42198">
        <w:rPr>
          <w:rFonts w:ascii="Times New Roman" w:eastAsiaTheme="minorEastAsia" w:hAnsi="Times New Roman" w:cs="Times New Roman"/>
          <w:sz w:val="20"/>
          <w:szCs w:val="20"/>
          <w:lang w:val="en-GB"/>
        </w:rPr>
        <w:t>For T2, TE will re-transmit all beams in set A on all RSs. TE will change the mapping relationship between RS index and beam index</w:t>
      </w:r>
      <w:r w:rsidR="00CD57EE">
        <w:rPr>
          <w:rFonts w:ascii="Times New Roman" w:eastAsiaTheme="minorEastAsia" w:hAnsi="Times New Roman" w:cs="Times New Roman"/>
          <w:sz w:val="20"/>
          <w:szCs w:val="20"/>
          <w:lang w:val="en-GB"/>
        </w:rPr>
        <w:t xml:space="preserve"> as shown in Fig.</w:t>
      </w:r>
      <w:r w:rsidR="00952C41">
        <w:rPr>
          <w:rFonts w:ascii="Times New Roman" w:eastAsiaTheme="minorEastAsia" w:hAnsi="Times New Roman" w:cs="Times New Roman"/>
          <w:sz w:val="20"/>
          <w:szCs w:val="20"/>
          <w:lang w:val="en-GB"/>
        </w:rPr>
        <w:t>4</w:t>
      </w:r>
      <w:r w:rsidR="00CD57EE">
        <w:rPr>
          <w:rFonts w:ascii="Times New Roman" w:eastAsiaTheme="minorEastAsia" w:hAnsi="Times New Roman" w:cs="Times New Roman"/>
          <w:sz w:val="20"/>
          <w:szCs w:val="20"/>
          <w:lang w:val="en-GB"/>
        </w:rPr>
        <w:t>(b)</w:t>
      </w:r>
      <w:r w:rsidRPr="00F42198">
        <w:rPr>
          <w:rFonts w:ascii="Times New Roman" w:eastAsiaTheme="minorEastAsia" w:hAnsi="Times New Roman" w:cs="Times New Roman"/>
          <w:sz w:val="20"/>
          <w:szCs w:val="20"/>
          <w:lang w:val="en-GB"/>
        </w:rPr>
        <w:t>.</w:t>
      </w:r>
      <w:r w:rsidRPr="00F42198">
        <w:rPr>
          <w:rFonts w:ascii="Times New Roman" w:hAnsi="Times New Roman" w:cs="Times New Roman"/>
          <w:sz w:val="20"/>
          <w:szCs w:val="20"/>
          <w:lang w:val="en-GB"/>
        </w:rPr>
        <w:t xml:space="preserve"> In this way, UE can only honestly report the best measured beam in T2.</w:t>
      </w:r>
    </w:p>
    <w:p w14:paraId="3C0A5381"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 </w:t>
      </w:r>
    </w:p>
    <w:p w14:paraId="733255C6"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9352" w:dyaOrig="10311" w14:anchorId="1121B339">
          <v:shape id="_x0000_i1026" type="#_x0000_t75" style="width:289.25pt;height:101.55pt" o:ole="">
            <v:imagedata r:id="rId12" o:title=""/>
          </v:shape>
          <o:OLEObject Type="Embed" ProgID="Visio.Drawing.15" ShapeID="_x0000_i1026" DrawAspect="Content" ObjectID="_1800462130" r:id="rId13"/>
        </w:object>
      </w:r>
    </w:p>
    <w:p w14:paraId="6D118BEE" w14:textId="77777777" w:rsidR="00724624" w:rsidRPr="00F42198" w:rsidRDefault="00724624" w:rsidP="00724624">
      <w:pPr>
        <w:jc w:val="center"/>
        <w:rPr>
          <w:rFonts w:ascii="Times New Roman" w:hAnsi="Times New Roman" w:cs="Times New Roman"/>
          <w:sz w:val="20"/>
          <w:szCs w:val="20"/>
        </w:rPr>
      </w:pPr>
    </w:p>
    <w:p w14:paraId="5532252B" w14:textId="6AE95B4C"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sidR="00952C41">
        <w:rPr>
          <w:rFonts w:ascii="Times New Roman" w:hAnsi="Times New Roman" w:cs="Times New Roman"/>
          <w:sz w:val="20"/>
          <w:szCs w:val="20"/>
        </w:rPr>
        <w:t>4</w:t>
      </w:r>
      <w:r w:rsidRPr="00F42198">
        <w:rPr>
          <w:rFonts w:ascii="Times New Roman" w:hAnsi="Times New Roman" w:cs="Times New Roman"/>
          <w:sz w:val="20"/>
          <w:szCs w:val="20"/>
        </w:rPr>
        <w:t xml:space="preserve"> (a) </w:t>
      </w:r>
      <w:r w:rsidRPr="00F42198">
        <w:rPr>
          <w:rFonts w:ascii="Times New Roman" w:hAnsi="Times New Roman" w:cs="Times New Roman"/>
          <w:sz w:val="20"/>
          <w:szCs w:val="20"/>
          <w:lang w:val="en-GB"/>
        </w:rPr>
        <w:t>beam index and RS index mapping relation for set A in T1</w:t>
      </w:r>
    </w:p>
    <w:p w14:paraId="7FC8B843" w14:textId="77777777" w:rsidR="00724624" w:rsidRPr="00F42198" w:rsidRDefault="00724624" w:rsidP="00724624">
      <w:pPr>
        <w:rPr>
          <w:rFonts w:ascii="Times New Roman" w:hAnsi="Times New Roman" w:cs="Times New Roman"/>
          <w:sz w:val="20"/>
          <w:szCs w:val="20"/>
          <w:lang w:val="en-GB"/>
        </w:rPr>
      </w:pPr>
    </w:p>
    <w:p w14:paraId="5251D3C8"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6141" w:dyaOrig="10261" w14:anchorId="54E54123">
          <v:shape id="_x0000_i1027" type="#_x0000_t75" style="width:282.15pt;height:110.7pt" o:ole="">
            <v:imagedata r:id="rId14" o:title=""/>
          </v:shape>
          <o:OLEObject Type="Embed" ProgID="Visio.Drawing.15" ShapeID="_x0000_i1027" DrawAspect="Content" ObjectID="_1800462131" r:id="rId15"/>
        </w:object>
      </w:r>
    </w:p>
    <w:p w14:paraId="283679CC" w14:textId="2D7B05D5"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sidR="00952C41">
        <w:rPr>
          <w:rFonts w:ascii="Times New Roman" w:hAnsi="Times New Roman" w:cs="Times New Roman"/>
          <w:sz w:val="20"/>
          <w:szCs w:val="20"/>
        </w:rPr>
        <w:t>4</w:t>
      </w:r>
      <w:r w:rsidRPr="00F42198">
        <w:rPr>
          <w:rFonts w:ascii="Times New Roman" w:hAnsi="Times New Roman" w:cs="Times New Roman"/>
          <w:sz w:val="20"/>
          <w:szCs w:val="20"/>
        </w:rPr>
        <w:t xml:space="preserve"> (b) </w:t>
      </w:r>
      <w:r w:rsidRPr="00F42198">
        <w:rPr>
          <w:rFonts w:ascii="Times New Roman" w:hAnsi="Times New Roman" w:cs="Times New Roman"/>
          <w:sz w:val="20"/>
          <w:szCs w:val="20"/>
          <w:lang w:val="en-GB"/>
        </w:rPr>
        <w:t>beam index and RS index mapping relation for set A for T2</w:t>
      </w:r>
    </w:p>
    <w:p w14:paraId="4CEB4E4A" w14:textId="77777777" w:rsidR="00724624" w:rsidRPr="00F42198" w:rsidRDefault="00724624" w:rsidP="00724624">
      <w:pPr>
        <w:jc w:val="center"/>
        <w:rPr>
          <w:rFonts w:ascii="Times New Roman" w:hAnsi="Times New Roman" w:cs="Times New Roman"/>
          <w:sz w:val="20"/>
          <w:szCs w:val="20"/>
          <w:lang w:val="en-GB"/>
        </w:rPr>
      </w:pPr>
    </w:p>
    <w:p w14:paraId="7A275C26" w14:textId="21B11BB8" w:rsidR="00724624" w:rsidRPr="00F42198" w:rsidRDefault="00724624" w:rsidP="00724624">
      <w:pPr>
        <w:rPr>
          <w:rFonts w:ascii="Times New Roman" w:hAnsi="Times New Roman" w:cs="Times New Roman"/>
          <w:b/>
          <w:bCs/>
          <w:sz w:val="20"/>
          <w:szCs w:val="20"/>
        </w:rPr>
      </w:pPr>
      <w:r w:rsidRPr="00F42198">
        <w:rPr>
          <w:rFonts w:ascii="Times New Roman" w:hAnsi="Times New Roman" w:cs="Times New Roman"/>
          <w:b/>
          <w:bCs/>
          <w:sz w:val="20"/>
          <w:szCs w:val="20"/>
        </w:rPr>
        <w:lastRenderedPageBreak/>
        <w:t>Proposal</w:t>
      </w:r>
      <w:r w:rsidR="008606A1">
        <w:rPr>
          <w:rFonts w:ascii="Times New Roman" w:hAnsi="Times New Roman" w:cs="Times New Roman"/>
          <w:b/>
          <w:bCs/>
          <w:sz w:val="20"/>
          <w:szCs w:val="20"/>
        </w:rPr>
        <w:t xml:space="preserve"> </w:t>
      </w:r>
      <w:r w:rsidR="00620FF0">
        <w:rPr>
          <w:rFonts w:ascii="Times New Roman" w:hAnsi="Times New Roman" w:cs="Times New Roman"/>
          <w:b/>
          <w:bCs/>
          <w:sz w:val="20"/>
          <w:szCs w:val="20"/>
        </w:rPr>
        <w:t>7</w:t>
      </w:r>
      <w:r w:rsidRPr="00F42198">
        <w:rPr>
          <w:rFonts w:ascii="Times New Roman" w:hAnsi="Times New Roman" w:cs="Times New Roman"/>
          <w:b/>
          <w:bCs/>
          <w:sz w:val="20"/>
          <w:szCs w:val="20"/>
        </w:rPr>
        <w:t>: RAN4 to discuss how to solve the UE cheating issue if UE report both predicted result and ground truth.</w:t>
      </w:r>
    </w:p>
    <w:p w14:paraId="12280C66" w14:textId="02130A23" w:rsidR="006534F3"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Conclusion</w:t>
      </w:r>
    </w:p>
    <w:p w14:paraId="0E255483" w14:textId="15B8383C"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5F6D41">
        <w:rPr>
          <w:rFonts w:ascii="Times New Roman" w:hAnsi="Times New Roman" w:cs="Times New Roman"/>
          <w:bCs/>
          <w:sz w:val="20"/>
          <w:szCs w:val="20"/>
        </w:rPr>
        <w:t>In this contribution, we provide the following proposals:</w:t>
      </w:r>
    </w:p>
    <w:p w14:paraId="7CDB68C5" w14:textId="61F1F825" w:rsidR="00952C41" w:rsidRPr="0019599C" w:rsidRDefault="00952C41" w:rsidP="00952C41">
      <w:pPr>
        <w:spacing w:afterLines="50" w:after="120"/>
        <w:rPr>
          <w:rFonts w:ascii="Times New Roman" w:hAnsi="Times New Roman" w:cs="Times New Roman"/>
          <w:b/>
          <w:bCs/>
          <w:sz w:val="20"/>
          <w:szCs w:val="20"/>
          <w:lang w:val="en-GB"/>
        </w:rPr>
      </w:pPr>
      <w:r w:rsidRPr="00924BCC">
        <w:rPr>
          <w:rFonts w:ascii="Times New Roman" w:hAnsi="Times New Roman" w:cs="Times New Roman" w:hint="eastAsia"/>
          <w:b/>
          <w:bCs/>
          <w:sz w:val="20"/>
          <w:szCs w:val="20"/>
          <w:lang w:val="en-GB"/>
        </w:rPr>
        <w:t>P</w:t>
      </w:r>
      <w:r w:rsidRPr="00924BCC">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924BCC">
        <w:rPr>
          <w:rFonts w:ascii="Times New Roman" w:hAnsi="Times New Roman" w:cs="Times New Roman"/>
          <w:b/>
          <w:bCs/>
          <w:sz w:val="20"/>
          <w:szCs w:val="20"/>
          <w:lang w:val="en-GB"/>
        </w:rPr>
        <w:t xml:space="preserve">: For OTA test, prefer to split the test </w:t>
      </w:r>
      <w:r>
        <w:rPr>
          <w:rFonts w:ascii="Times New Roman" w:hAnsi="Times New Roman" w:cs="Times New Roman"/>
          <w:b/>
          <w:bCs/>
          <w:sz w:val="20"/>
          <w:szCs w:val="20"/>
          <w:lang w:val="en-GB"/>
        </w:rPr>
        <w:t xml:space="preserve">motivation </w:t>
      </w:r>
      <w:r w:rsidRPr="00924BCC">
        <w:rPr>
          <w:rFonts w:ascii="Times New Roman" w:hAnsi="Times New Roman" w:cs="Times New Roman"/>
          <w:b/>
          <w:bCs/>
          <w:sz w:val="20"/>
          <w:szCs w:val="20"/>
          <w:lang w:val="en-GB"/>
        </w:rPr>
        <w:t>into two parts</w:t>
      </w:r>
      <w:r>
        <w:rPr>
          <w:rFonts w:ascii="Times New Roman" w:hAnsi="Times New Roman" w:cs="Times New Roman"/>
          <w:b/>
          <w:bCs/>
          <w:sz w:val="20"/>
          <w:szCs w:val="20"/>
          <w:lang w:val="en-GB"/>
        </w:rPr>
        <w:t>,</w:t>
      </w:r>
      <w:r w:rsidRPr="00952C41">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R</w:t>
      </w:r>
      <w:r>
        <w:rPr>
          <w:rFonts w:ascii="Times New Roman" w:hAnsi="Times New Roman" w:cs="Times New Roman"/>
          <w:b/>
          <w:bCs/>
          <w:sz w:val="20"/>
          <w:szCs w:val="20"/>
          <w:lang w:val="en-GB"/>
        </w:rPr>
        <w:t>AN4 to at least test part 1 and further discuss whether to test part 2.</w:t>
      </w:r>
    </w:p>
    <w:p w14:paraId="79B57CEC" w14:textId="77777777" w:rsidR="00952C41" w:rsidRPr="00924BCC" w:rsidRDefault="00952C41" w:rsidP="00952C41">
      <w:pPr>
        <w:pStyle w:val="a4"/>
        <w:numPr>
          <w:ilvl w:val="0"/>
          <w:numId w:val="5"/>
        </w:numPr>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1: </w:t>
      </w:r>
      <w:r w:rsidRPr="00924BCC">
        <w:rPr>
          <w:rFonts w:ascii="Times New Roman" w:hAnsi="Times New Roman" w:cs="Times New Roman"/>
          <w:b/>
          <w:bCs/>
          <w:sz w:val="20"/>
          <w:szCs w:val="20"/>
          <w:lang w:val="en-GB"/>
        </w:rPr>
        <w:t xml:space="preserve">Verify AI model </w:t>
      </w:r>
      <w:r>
        <w:rPr>
          <w:rFonts w:ascii="Times New Roman" w:hAnsi="Times New Roman" w:cs="Times New Roman"/>
          <w:b/>
          <w:bCs/>
          <w:sz w:val="20"/>
          <w:szCs w:val="20"/>
          <w:lang w:val="en-GB"/>
        </w:rPr>
        <w:t xml:space="preserve">prediction </w:t>
      </w:r>
      <w:r w:rsidRPr="00924BCC">
        <w:rPr>
          <w:rFonts w:ascii="Times New Roman" w:hAnsi="Times New Roman" w:cs="Times New Roman"/>
          <w:b/>
          <w:bCs/>
          <w:sz w:val="20"/>
          <w:szCs w:val="20"/>
          <w:lang w:val="en-GB"/>
        </w:rPr>
        <w:t>algorithm</w:t>
      </w:r>
    </w:p>
    <w:p w14:paraId="428673FA" w14:textId="77777777" w:rsidR="00952C41" w:rsidRDefault="00952C41" w:rsidP="00952C41">
      <w:pPr>
        <w:pStyle w:val="a4"/>
        <w:numPr>
          <w:ilvl w:val="0"/>
          <w:numId w:val="5"/>
        </w:numPr>
        <w:spacing w:afterLines="50" w:after="120"/>
        <w:ind w:firstLineChars="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Part 2: </w:t>
      </w:r>
      <w:r w:rsidRPr="00924BCC">
        <w:rPr>
          <w:rFonts w:ascii="Times New Roman" w:hAnsi="Times New Roman" w:cs="Times New Roman"/>
          <w:b/>
          <w:bCs/>
          <w:sz w:val="20"/>
          <w:szCs w:val="20"/>
          <w:lang w:val="en-GB"/>
        </w:rPr>
        <w:t xml:space="preserve">Verify input data accuracy of model AI </w:t>
      </w:r>
      <w:r>
        <w:rPr>
          <w:rFonts w:ascii="Times New Roman" w:hAnsi="Times New Roman" w:cs="Times New Roman"/>
          <w:b/>
          <w:bCs/>
          <w:sz w:val="20"/>
          <w:szCs w:val="20"/>
          <w:lang w:val="en-GB"/>
        </w:rPr>
        <w:t>based on RX beam sweeping</w:t>
      </w:r>
    </w:p>
    <w:p w14:paraId="486E3AED" w14:textId="77777777" w:rsidR="00620FF0" w:rsidRPr="00620FF0" w:rsidRDefault="00620FF0" w:rsidP="00620FF0">
      <w:pPr>
        <w:rPr>
          <w:rFonts w:ascii="Times New Roman" w:hAnsi="Times New Roman" w:cs="Times New Roman"/>
          <w:b/>
          <w:bCs/>
          <w:sz w:val="20"/>
          <w:szCs w:val="20"/>
          <w:lang w:val="en-GB"/>
        </w:rPr>
      </w:pPr>
      <w:r w:rsidRPr="00620FF0">
        <w:rPr>
          <w:rFonts w:ascii="Times New Roman" w:hAnsi="Times New Roman" w:cs="Times New Roman"/>
          <w:b/>
          <w:bCs/>
          <w:sz w:val="20"/>
          <w:szCs w:val="20"/>
          <w:lang w:val="en-GB"/>
        </w:rPr>
        <w:t>Observation 1: If UE RX beam pattern can be known at TX side, it’s possible to use single AOA to emulate input data for AI model, the emulated data will be signal after UE RX beamforming. No simplified channel model is needed.</w:t>
      </w:r>
    </w:p>
    <w:p w14:paraId="1C60786B" w14:textId="53B71FE0" w:rsidR="00620FF0" w:rsidRDefault="00620FF0" w:rsidP="00620FF0">
      <w:pPr>
        <w:spacing w:beforeLines="50" w:before="120" w:afterLines="50" w:after="120"/>
        <w:rPr>
          <w:rFonts w:ascii="Times New Roman" w:hAnsi="Times New Roman" w:cs="Times New Roman"/>
          <w:sz w:val="20"/>
          <w:szCs w:val="20"/>
          <w:lang w:val="en-GB"/>
        </w:rPr>
      </w:pPr>
      <w:r w:rsidRPr="00CD29AA">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CD29AA">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w:t>
      </w:r>
      <w:r w:rsidR="00DB60C8">
        <w:rPr>
          <w:rFonts w:ascii="Times New Roman" w:hAnsi="Times New Roman" w:cs="Times New Roman"/>
          <w:b/>
          <w:bCs/>
          <w:sz w:val="20"/>
          <w:szCs w:val="20"/>
          <w:lang w:val="en-GB"/>
        </w:rPr>
        <w:t>I</w:t>
      </w:r>
      <w:r>
        <w:rPr>
          <w:rFonts w:ascii="Times New Roman" w:hAnsi="Times New Roman" w:cs="Times New Roman"/>
          <w:b/>
          <w:bCs/>
          <w:sz w:val="20"/>
          <w:szCs w:val="20"/>
          <w:lang w:val="en-GB"/>
        </w:rPr>
        <w:t>f a fixed RX beamforming gain is used for multi-path TX sign</w:t>
      </w:r>
      <w:r w:rsidRPr="00EA349F">
        <w:rPr>
          <w:rFonts w:ascii="Times New Roman" w:hAnsi="Times New Roman" w:cs="Times New Roman"/>
          <w:b/>
          <w:bCs/>
          <w:sz w:val="20"/>
          <w:szCs w:val="20"/>
          <w:lang w:val="en-GB"/>
        </w:rPr>
        <w:t>als, there will be some mismatch between emulated signal and real signals.</w:t>
      </w:r>
    </w:p>
    <w:p w14:paraId="45BE12FB" w14:textId="77777777" w:rsidR="00620FF0" w:rsidRDefault="00620FF0" w:rsidP="00620FF0">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3</w:t>
      </w:r>
      <w:r w:rsidRPr="00737DEF">
        <w:rPr>
          <w:rFonts w:ascii="Times New Roman" w:hAnsi="Times New Roman" w:cs="Times New Roman"/>
          <w:b/>
          <w:bCs/>
          <w:noProof/>
          <w:sz w:val="20"/>
          <w:szCs w:val="20"/>
        </w:rPr>
        <w:t xml:space="preserve">: For simplified </w:t>
      </w:r>
      <w:r>
        <w:rPr>
          <w:rFonts w:ascii="Times New Roman" w:hAnsi="Times New Roman" w:cs="Times New Roman"/>
          <w:b/>
          <w:bCs/>
          <w:noProof/>
          <w:sz w:val="20"/>
          <w:szCs w:val="20"/>
        </w:rPr>
        <w:t xml:space="preserve">channel </w:t>
      </w:r>
      <w:r w:rsidRPr="00737DEF">
        <w:rPr>
          <w:rFonts w:ascii="Times New Roman" w:hAnsi="Times New Roman" w:cs="Times New Roman"/>
          <w:b/>
          <w:bCs/>
          <w:noProof/>
          <w:sz w:val="20"/>
          <w:szCs w:val="20"/>
        </w:rPr>
        <w:t>model, L1-RSRP delta between different TX beams will increase if cluser number and AOA number is further reduced. It’s more easiler for AI to distingwish the best Top-K TX beam.</w:t>
      </w:r>
      <w:r>
        <w:rPr>
          <w:rFonts w:ascii="Times New Roman" w:hAnsi="Times New Roman" w:cs="Times New Roman"/>
          <w:b/>
          <w:bCs/>
          <w:noProof/>
          <w:sz w:val="20"/>
          <w:szCs w:val="20"/>
        </w:rPr>
        <w:t xml:space="preserve"> The AI prediction requirement will be relaxed.</w:t>
      </w:r>
    </w:p>
    <w:p w14:paraId="27EAEFDE" w14:textId="77777777" w:rsidR="00620FF0" w:rsidRPr="00C2660D" w:rsidRDefault="00620FF0" w:rsidP="00620FF0">
      <w:pPr>
        <w:spacing w:afterLines="50" w:after="120"/>
        <w:rPr>
          <w:rFonts w:ascii="Times New Roman" w:hAnsi="Times New Roman" w:cs="Times New Roman"/>
          <w:b/>
          <w:bCs/>
          <w:sz w:val="20"/>
          <w:szCs w:val="20"/>
          <w:lang w:val="en-GB"/>
        </w:rPr>
      </w:pPr>
      <w:r w:rsidRPr="00C2660D">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2</w:t>
      </w:r>
      <w:r w:rsidRPr="00C2660D">
        <w:rPr>
          <w:rFonts w:ascii="Times New Roman" w:hAnsi="Times New Roman" w:cs="Times New Roman"/>
          <w:b/>
          <w:bCs/>
          <w:sz w:val="20"/>
          <w:szCs w:val="20"/>
          <w:lang w:val="en-GB"/>
        </w:rPr>
        <w:t xml:space="preserve">: </w:t>
      </w:r>
      <w:r w:rsidRPr="00023048">
        <w:rPr>
          <w:rFonts w:ascii="Times New Roman" w:hAnsi="Times New Roman" w:cs="Times New Roman"/>
          <w:b/>
          <w:bCs/>
          <w:sz w:val="20"/>
          <w:szCs w:val="20"/>
          <w:lang w:val="en-GB"/>
        </w:rPr>
        <w:t xml:space="preserve">For </w:t>
      </w:r>
      <w:r w:rsidRPr="00C2660D">
        <w:rPr>
          <w:rFonts w:ascii="Times New Roman" w:hAnsi="Times New Roman" w:cs="Times New Roman"/>
          <w:b/>
          <w:bCs/>
          <w:sz w:val="20"/>
          <w:szCs w:val="20"/>
          <w:lang w:val="en-GB"/>
        </w:rPr>
        <w:t>channel modelling type</w:t>
      </w:r>
      <w:r w:rsidRPr="00023048">
        <w:rPr>
          <w:rFonts w:ascii="Times New Roman" w:hAnsi="Times New Roman" w:cs="Times New Roman"/>
          <w:b/>
          <w:bCs/>
          <w:sz w:val="20"/>
          <w:szCs w:val="20"/>
          <w:lang w:val="en-GB"/>
        </w:rPr>
        <w:t xml:space="preserve"> in AI algorithm performance test,</w:t>
      </w:r>
      <w:r w:rsidRPr="00C2660D">
        <w:rPr>
          <w:rFonts w:ascii="Times New Roman" w:hAnsi="Times New Roman" w:cs="Times New Roman"/>
          <w:b/>
          <w:bCs/>
          <w:sz w:val="20"/>
          <w:szCs w:val="20"/>
          <w:lang w:val="en-GB"/>
        </w:rPr>
        <w:t xml:space="preserve"> RAN4 to discuss whether UE RX beam pattern can be known in </w:t>
      </w:r>
      <w:r>
        <w:rPr>
          <w:rFonts w:ascii="Times New Roman" w:hAnsi="Times New Roman" w:cs="Times New Roman"/>
          <w:b/>
          <w:bCs/>
          <w:sz w:val="20"/>
          <w:szCs w:val="20"/>
          <w:lang w:val="en-GB"/>
        </w:rPr>
        <w:t>TX side</w:t>
      </w:r>
      <w:r w:rsidRPr="00C2660D">
        <w:rPr>
          <w:rFonts w:ascii="Times New Roman" w:hAnsi="Times New Roman" w:cs="Times New Roman"/>
          <w:b/>
          <w:bCs/>
          <w:sz w:val="20"/>
          <w:szCs w:val="20"/>
          <w:lang w:val="en-GB"/>
        </w:rPr>
        <w:t xml:space="preserve"> first.</w:t>
      </w:r>
    </w:p>
    <w:p w14:paraId="0A78E71A" w14:textId="77777777" w:rsidR="00620FF0" w:rsidRPr="00221E22" w:rsidRDefault="00620FF0" w:rsidP="00620FF0">
      <w:pPr>
        <w:spacing w:afterLines="50" w:after="120"/>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t>P</w:t>
      </w:r>
      <w:r w:rsidRPr="00221E22">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3</w:t>
      </w:r>
      <w:r w:rsidRPr="00221E22">
        <w:rPr>
          <w:rFonts w:ascii="Times New Roman" w:hAnsi="Times New Roman" w:cs="Times New Roman"/>
          <w:b/>
          <w:bCs/>
          <w:sz w:val="20"/>
          <w:szCs w:val="20"/>
          <w:lang w:val="en-GB"/>
        </w:rPr>
        <w:t xml:space="preserve">: If the test metric is beam index prediction accuracy, UE may need to report </w:t>
      </w:r>
      <w:r>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Pr>
          <w:rFonts w:ascii="Times New Roman" w:hAnsi="Times New Roman" w:cs="Times New Roman"/>
          <w:b/>
          <w:bCs/>
          <w:sz w:val="20"/>
          <w:szCs w:val="20"/>
          <w:lang w:val="en-GB"/>
        </w:rPr>
        <w:t xml:space="preserve"> RAN4 to discuss how to decide number N.</w:t>
      </w:r>
    </w:p>
    <w:p w14:paraId="491ED44C" w14:textId="77777777" w:rsidR="00620FF0" w:rsidRPr="00766AF3" w:rsidRDefault="00620FF0" w:rsidP="00620FF0">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4</w:t>
      </w:r>
      <w:r w:rsidRPr="00766AF3">
        <w:rPr>
          <w:rFonts w:ascii="Times New Roman" w:hAnsi="Times New Roman" w:cs="Times New Roman"/>
          <w:b/>
          <w:bCs/>
          <w:sz w:val="20"/>
          <w:szCs w:val="20"/>
          <w:lang w:val="en-GB"/>
        </w:rPr>
        <w:t xml:space="preserve">: For deriving ground truth of set A, SNR level should satisfy that for at least </w:t>
      </w:r>
      <w:r>
        <w:rPr>
          <w:rFonts w:ascii="Times New Roman" w:hAnsi="Times New Roman" w:cs="Times New Roman"/>
          <w:b/>
          <w:bCs/>
          <w:sz w:val="20"/>
          <w:szCs w:val="20"/>
          <w:lang w:val="en-GB"/>
        </w:rPr>
        <w:t>Top-M</w:t>
      </w:r>
      <w:r w:rsidRPr="00766AF3">
        <w:rPr>
          <w:rFonts w:ascii="Times New Roman" w:hAnsi="Times New Roman" w:cs="Times New Roman"/>
          <w:b/>
          <w:bCs/>
          <w:sz w:val="20"/>
          <w:szCs w:val="20"/>
          <w:lang w:val="en-GB"/>
        </w:rPr>
        <w:t xml:space="preserve"> beams, the measurement error is small. SNR didn’t need to guarantee that all beams in set A can be measured accurately.</w:t>
      </w:r>
    </w:p>
    <w:p w14:paraId="52904087" w14:textId="77777777" w:rsidR="00620FF0" w:rsidRPr="00766AF3" w:rsidRDefault="00620FF0" w:rsidP="00620FF0">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3B0CC8">
        <w:rPr>
          <w:rFonts w:ascii="Times New Roman" w:hAnsi="Times New Roman" w:cs="Times New Roman"/>
          <w:b/>
          <w:bCs/>
          <w:sz w:val="20"/>
          <w:szCs w:val="20"/>
        </w:rPr>
        <w:t xml:space="preserve">: </w:t>
      </w:r>
      <w:r w:rsidRPr="00766AF3">
        <w:rPr>
          <w:rFonts w:ascii="Times New Roman" w:hAnsi="Times New Roman" w:cs="Times New Roman"/>
          <w:b/>
          <w:bCs/>
          <w:sz w:val="20"/>
          <w:szCs w:val="20"/>
          <w:lang w:val="en-GB"/>
        </w:rPr>
        <w:t xml:space="preserve">For deriving ground truth of set A, SNR level should satisfy that for </w:t>
      </w:r>
      <w:r>
        <w:rPr>
          <w:rFonts w:ascii="Times New Roman" w:hAnsi="Times New Roman" w:cs="Times New Roman"/>
          <w:b/>
          <w:bCs/>
          <w:sz w:val="20"/>
          <w:szCs w:val="20"/>
          <w:lang w:val="en-GB"/>
        </w:rPr>
        <w:t>Top-</w:t>
      </w:r>
      <w:r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RAN4 to discuss how to decide M and how to set SNR.</w:t>
      </w:r>
    </w:p>
    <w:p w14:paraId="4F132937" w14:textId="77777777" w:rsidR="00620FF0" w:rsidRPr="00F42198" w:rsidRDefault="00620FF0" w:rsidP="00620FF0">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2D20FBEC" w14:textId="77777777" w:rsidR="00620FF0" w:rsidRPr="00F42198" w:rsidRDefault="00620FF0" w:rsidP="00620FF0">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4D9756E6" w14:textId="77777777" w:rsidR="00620FF0" w:rsidRPr="00F42198" w:rsidRDefault="00620FF0" w:rsidP="00620FF0">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5</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53C22EEB" w14:textId="77777777" w:rsidR="00620FF0" w:rsidRPr="00F42198" w:rsidRDefault="00620FF0" w:rsidP="00620FF0">
      <w:pPr>
        <w:rPr>
          <w:rFonts w:ascii="Times New Roman" w:hAnsi="Times New Roman" w:cs="Times New Roman"/>
          <w:b/>
          <w:bCs/>
          <w:sz w:val="20"/>
          <w:szCs w:val="20"/>
        </w:rPr>
      </w:pPr>
      <w:r w:rsidRPr="00F42198">
        <w:rPr>
          <w:rFonts w:ascii="Times New Roman" w:hAnsi="Times New Roman" w:cs="Times New Roman"/>
          <w:b/>
          <w:bCs/>
          <w:sz w:val="20"/>
          <w:szCs w:val="20"/>
        </w:rPr>
        <w:t>Proposal</w:t>
      </w:r>
      <w:r>
        <w:rPr>
          <w:rFonts w:ascii="Times New Roman" w:hAnsi="Times New Roman" w:cs="Times New Roman"/>
          <w:b/>
          <w:bCs/>
          <w:sz w:val="20"/>
          <w:szCs w:val="20"/>
        </w:rPr>
        <w:t xml:space="preserve"> 7</w:t>
      </w:r>
      <w:r w:rsidRPr="00F42198">
        <w:rPr>
          <w:rFonts w:ascii="Times New Roman" w:hAnsi="Times New Roman" w:cs="Times New Roman"/>
          <w:b/>
          <w:bCs/>
          <w:sz w:val="20"/>
          <w:szCs w:val="20"/>
        </w:rPr>
        <w:t>: RAN4 to discuss how to solve the UE cheating issue if UE report both predicted result and ground truth.</w:t>
      </w:r>
    </w:p>
    <w:p w14:paraId="4927D47F" w14:textId="77777777" w:rsidR="006E5755"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 xml:space="preserve">Reference </w:t>
      </w:r>
    </w:p>
    <w:p w14:paraId="5BBFC628" w14:textId="543D3540" w:rsidR="00620FF0" w:rsidRDefault="00620FF0"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620FF0">
        <w:rPr>
          <w:rFonts w:ascii="Times New Roman" w:hAnsi="Times New Roman" w:cs="Times New Roman"/>
          <w:sz w:val="20"/>
          <w:szCs w:val="20"/>
        </w:rPr>
        <w:t xml:space="preserve">R4-2417948, </w:t>
      </w:r>
      <w:r w:rsidRPr="005F6D41">
        <w:rPr>
          <w:rFonts w:ascii="Times New Roman" w:hAnsi="Times New Roman" w:cs="Times New Roman"/>
          <w:sz w:val="20"/>
          <w:szCs w:val="20"/>
        </w:rPr>
        <w:t>Discussion on testability and interoperability issues for beam management</w:t>
      </w:r>
      <w:r>
        <w:rPr>
          <w:rFonts w:ascii="Times New Roman" w:hAnsi="Times New Roman" w:cs="Times New Roman"/>
          <w:sz w:val="20"/>
          <w:szCs w:val="20"/>
        </w:rPr>
        <w:t>, Xiaomi</w:t>
      </w:r>
    </w:p>
    <w:p w14:paraId="6E582E38" w14:textId="7A52F64C" w:rsidR="00A15DA7" w:rsidRPr="005F6D41" w:rsidRDefault="00A15DA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A15DA7">
        <w:rPr>
          <w:rFonts w:ascii="Times New Roman" w:hAnsi="Times New Roman" w:cs="Times New Roman"/>
          <w:sz w:val="20"/>
          <w:szCs w:val="20"/>
        </w:rPr>
        <w:t>R4-2417949</w:t>
      </w:r>
      <w:r>
        <w:rPr>
          <w:rFonts w:ascii="Times New Roman" w:hAnsi="Times New Roman" w:cs="Times New Roman"/>
          <w:sz w:val="20"/>
          <w:szCs w:val="20"/>
        </w:rPr>
        <w:t xml:space="preserve">, </w:t>
      </w:r>
      <w:r w:rsidRPr="00A15DA7">
        <w:rPr>
          <w:rFonts w:ascii="Times New Roman" w:hAnsi="Times New Roman" w:cs="Times New Roman"/>
          <w:sz w:val="20"/>
          <w:szCs w:val="20"/>
        </w:rPr>
        <w:t>Discussion on core part requirement for AI beam management</w:t>
      </w:r>
      <w:r>
        <w:rPr>
          <w:rFonts w:ascii="Times New Roman" w:hAnsi="Times New Roman" w:cs="Times New Roman"/>
          <w:sz w:val="20"/>
          <w:szCs w:val="20"/>
        </w:rPr>
        <w:t>, Xiaomi</w:t>
      </w:r>
    </w:p>
    <w:sectPr w:rsidR="00A15DA7" w:rsidRPr="005F6D4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B914" w14:textId="77777777" w:rsidR="00E923D1" w:rsidRDefault="00E923D1" w:rsidP="00F55E02">
      <w:r>
        <w:separator/>
      </w:r>
    </w:p>
  </w:endnote>
  <w:endnote w:type="continuationSeparator" w:id="0">
    <w:p w14:paraId="07B491E4" w14:textId="77777777" w:rsidR="00E923D1" w:rsidRDefault="00E923D1"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05A4" w14:textId="77777777" w:rsidR="00E923D1" w:rsidRDefault="00E923D1" w:rsidP="00F55E02">
      <w:r>
        <w:separator/>
      </w:r>
    </w:p>
  </w:footnote>
  <w:footnote w:type="continuationSeparator" w:id="0">
    <w:p w14:paraId="49861802" w14:textId="77777777" w:rsidR="00E923D1" w:rsidRDefault="00E923D1"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22A34CA"/>
    <w:multiLevelType w:val="hybridMultilevel"/>
    <w:tmpl w:val="CE344CB8"/>
    <w:lvl w:ilvl="0" w:tplc="1828FAAE">
      <w:start w:val="1"/>
      <w:numFmt w:val="bullet"/>
      <w:lvlText w:val="-"/>
      <w:lvlJc w:val="left"/>
      <w:pPr>
        <w:ind w:left="1695" w:hanging="420"/>
      </w:pPr>
      <w:rPr>
        <w:rFonts w:ascii="宋体" w:hAnsi="宋体" w:hint="default"/>
      </w:rPr>
    </w:lvl>
    <w:lvl w:ilvl="1" w:tplc="04090003">
      <w:start w:val="1"/>
      <w:numFmt w:val="bullet"/>
      <w:lvlText w:val=""/>
      <w:lvlJc w:val="left"/>
      <w:pPr>
        <w:ind w:left="2115" w:hanging="420"/>
      </w:pPr>
      <w:rPr>
        <w:rFonts w:ascii="Wingdings" w:hAnsi="Wingdings" w:hint="default"/>
      </w:rPr>
    </w:lvl>
    <w:lvl w:ilvl="2" w:tplc="323452EC">
      <w:start w:val="1"/>
      <w:numFmt w:val="bullet"/>
      <w:lvlText w:val="­"/>
      <w:lvlJc w:val="left"/>
      <w:pPr>
        <w:ind w:left="2535" w:hanging="420"/>
      </w:pPr>
      <w:rPr>
        <w:rFonts w:ascii="等线" w:eastAsia="等线" w:hAnsi="等线" w:hint="eastAsia"/>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4A4929"/>
    <w:multiLevelType w:val="hybridMultilevel"/>
    <w:tmpl w:val="40E03136"/>
    <w:lvl w:ilvl="0" w:tplc="145094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E071A4"/>
    <w:multiLevelType w:val="multilevel"/>
    <w:tmpl w:val="4CC6C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1635" w:hanging="360"/>
      </w:pPr>
      <w:rPr>
        <w:rFonts w:hint="default"/>
        <w:sz w:val="20"/>
        <w:szCs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11BFE"/>
    <w:multiLevelType w:val="hybridMultilevel"/>
    <w:tmpl w:val="0E02D5BE"/>
    <w:lvl w:ilvl="0" w:tplc="E22AFED6">
      <w:start w:val="1"/>
      <w:numFmt w:val="bullet"/>
      <w:lvlText w:val="-"/>
      <w:lvlJc w:val="left"/>
      <w:pPr>
        <w:ind w:left="420" w:hanging="420"/>
      </w:pPr>
      <w:rPr>
        <w:rFonts w:ascii="Times New Roman" w:eastAsia="宋体" w:hAnsi="Times New Roman" w:cs="Times New Roman" w:hint="default"/>
      </w:rPr>
    </w:lvl>
    <w:lvl w:ilvl="1" w:tplc="8D94F252">
      <w:start w:val="1"/>
      <w:numFmt w:val="bullet"/>
      <w:lvlText w:val="-"/>
      <w:lvlJc w:val="left"/>
      <w:pPr>
        <w:ind w:left="840" w:hanging="420"/>
      </w:pPr>
      <w:rPr>
        <w:rFonts w:ascii="Times New Roman" w:eastAsiaTheme="minorHAns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836C9"/>
    <w:multiLevelType w:val="hybridMultilevel"/>
    <w:tmpl w:val="042C6CBC"/>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0"/>
  </w:num>
  <w:num w:numId="4">
    <w:abstractNumId w:val="16"/>
  </w:num>
  <w:num w:numId="5">
    <w:abstractNumId w:val="8"/>
  </w:num>
  <w:num w:numId="6">
    <w:abstractNumId w:val="26"/>
  </w:num>
  <w:num w:numId="7">
    <w:abstractNumId w:val="21"/>
  </w:num>
  <w:num w:numId="8">
    <w:abstractNumId w:val="7"/>
  </w:num>
  <w:num w:numId="9">
    <w:abstractNumId w:val="29"/>
  </w:num>
  <w:num w:numId="10">
    <w:abstractNumId w:val="10"/>
  </w:num>
  <w:num w:numId="11">
    <w:abstractNumId w:val="24"/>
  </w:num>
  <w:num w:numId="12">
    <w:abstractNumId w:val="15"/>
  </w:num>
  <w:num w:numId="13">
    <w:abstractNumId w:val="14"/>
  </w:num>
  <w:num w:numId="14">
    <w:abstractNumId w:val="6"/>
  </w:num>
  <w:num w:numId="15">
    <w:abstractNumId w:val="31"/>
  </w:num>
  <w:num w:numId="16">
    <w:abstractNumId w:val="17"/>
  </w:num>
  <w:num w:numId="17">
    <w:abstractNumId w:val="32"/>
  </w:num>
  <w:num w:numId="18">
    <w:abstractNumId w:val="11"/>
  </w:num>
  <w:num w:numId="19">
    <w:abstractNumId w:val="2"/>
  </w:num>
  <w:num w:numId="20">
    <w:abstractNumId w:val="20"/>
  </w:num>
  <w:num w:numId="21">
    <w:abstractNumId w:val="28"/>
  </w:num>
  <w:num w:numId="22">
    <w:abstractNumId w:val="19"/>
  </w:num>
  <w:num w:numId="23">
    <w:abstractNumId w:val="4"/>
  </w:num>
  <w:num w:numId="24">
    <w:abstractNumId w:val="30"/>
  </w:num>
  <w:num w:numId="25">
    <w:abstractNumId w:val="18"/>
  </w:num>
  <w:num w:numId="26">
    <w:abstractNumId w:val="22"/>
  </w:num>
  <w:num w:numId="27">
    <w:abstractNumId w:val="12"/>
  </w:num>
  <w:num w:numId="28">
    <w:abstractNumId w:val="5"/>
  </w:num>
  <w:num w:numId="29">
    <w:abstractNumId w:val="27"/>
  </w:num>
  <w:num w:numId="30">
    <w:abstractNumId w:val="9"/>
  </w:num>
  <w:num w:numId="31">
    <w:abstractNumId w:val="23"/>
  </w:num>
  <w:num w:numId="32">
    <w:abstractNumId w:val="25"/>
  </w:num>
  <w:num w:numId="3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07BC4"/>
    <w:rsid w:val="00010B37"/>
    <w:rsid w:val="00010FE9"/>
    <w:rsid w:val="0001180D"/>
    <w:rsid w:val="0001442E"/>
    <w:rsid w:val="000150E7"/>
    <w:rsid w:val="000160D2"/>
    <w:rsid w:val="00016558"/>
    <w:rsid w:val="000168CE"/>
    <w:rsid w:val="000176D0"/>
    <w:rsid w:val="000204FD"/>
    <w:rsid w:val="00021351"/>
    <w:rsid w:val="000229F4"/>
    <w:rsid w:val="00023048"/>
    <w:rsid w:val="00023FC4"/>
    <w:rsid w:val="000256A6"/>
    <w:rsid w:val="00026025"/>
    <w:rsid w:val="00026434"/>
    <w:rsid w:val="0002753E"/>
    <w:rsid w:val="0002771E"/>
    <w:rsid w:val="00030612"/>
    <w:rsid w:val="000319AD"/>
    <w:rsid w:val="0003269B"/>
    <w:rsid w:val="000339D5"/>
    <w:rsid w:val="00034284"/>
    <w:rsid w:val="000357FC"/>
    <w:rsid w:val="00035ACF"/>
    <w:rsid w:val="0004005E"/>
    <w:rsid w:val="000403A1"/>
    <w:rsid w:val="0004230D"/>
    <w:rsid w:val="00043D38"/>
    <w:rsid w:val="0004487E"/>
    <w:rsid w:val="00044EA8"/>
    <w:rsid w:val="00044F4B"/>
    <w:rsid w:val="0004527A"/>
    <w:rsid w:val="00045586"/>
    <w:rsid w:val="00045EFC"/>
    <w:rsid w:val="0004688B"/>
    <w:rsid w:val="00047246"/>
    <w:rsid w:val="00047A27"/>
    <w:rsid w:val="00050D7A"/>
    <w:rsid w:val="00053C3F"/>
    <w:rsid w:val="00054CF5"/>
    <w:rsid w:val="00055197"/>
    <w:rsid w:val="000561C2"/>
    <w:rsid w:val="00056EC6"/>
    <w:rsid w:val="000571D7"/>
    <w:rsid w:val="0005724E"/>
    <w:rsid w:val="00057264"/>
    <w:rsid w:val="00057625"/>
    <w:rsid w:val="00060D30"/>
    <w:rsid w:val="00061014"/>
    <w:rsid w:val="00061B73"/>
    <w:rsid w:val="00061DA6"/>
    <w:rsid w:val="000623D5"/>
    <w:rsid w:val="000635D5"/>
    <w:rsid w:val="000640D9"/>
    <w:rsid w:val="00065277"/>
    <w:rsid w:val="00066670"/>
    <w:rsid w:val="00067647"/>
    <w:rsid w:val="000707FD"/>
    <w:rsid w:val="00071443"/>
    <w:rsid w:val="000724AC"/>
    <w:rsid w:val="00074750"/>
    <w:rsid w:val="00074D16"/>
    <w:rsid w:val="00075358"/>
    <w:rsid w:val="00075ACB"/>
    <w:rsid w:val="00076284"/>
    <w:rsid w:val="00076E62"/>
    <w:rsid w:val="0008044B"/>
    <w:rsid w:val="00080A54"/>
    <w:rsid w:val="00080E59"/>
    <w:rsid w:val="000818AE"/>
    <w:rsid w:val="0008421E"/>
    <w:rsid w:val="000851CA"/>
    <w:rsid w:val="00085633"/>
    <w:rsid w:val="00085BB2"/>
    <w:rsid w:val="00085FF6"/>
    <w:rsid w:val="00086800"/>
    <w:rsid w:val="0008797E"/>
    <w:rsid w:val="00090128"/>
    <w:rsid w:val="0009021E"/>
    <w:rsid w:val="00090F14"/>
    <w:rsid w:val="0009146E"/>
    <w:rsid w:val="0009225C"/>
    <w:rsid w:val="00092A8E"/>
    <w:rsid w:val="00092E8A"/>
    <w:rsid w:val="00093F0C"/>
    <w:rsid w:val="000940EC"/>
    <w:rsid w:val="00094D18"/>
    <w:rsid w:val="0009525C"/>
    <w:rsid w:val="0009528F"/>
    <w:rsid w:val="000953DB"/>
    <w:rsid w:val="000963C2"/>
    <w:rsid w:val="00096F28"/>
    <w:rsid w:val="000A11F7"/>
    <w:rsid w:val="000A2014"/>
    <w:rsid w:val="000A2642"/>
    <w:rsid w:val="000A315C"/>
    <w:rsid w:val="000A3328"/>
    <w:rsid w:val="000A4F55"/>
    <w:rsid w:val="000A7E31"/>
    <w:rsid w:val="000B0821"/>
    <w:rsid w:val="000B107E"/>
    <w:rsid w:val="000B228B"/>
    <w:rsid w:val="000B238B"/>
    <w:rsid w:val="000B2608"/>
    <w:rsid w:val="000B2680"/>
    <w:rsid w:val="000B2723"/>
    <w:rsid w:val="000B35C5"/>
    <w:rsid w:val="000B4538"/>
    <w:rsid w:val="000B5B9E"/>
    <w:rsid w:val="000B6183"/>
    <w:rsid w:val="000B696E"/>
    <w:rsid w:val="000B6AB0"/>
    <w:rsid w:val="000B6ED1"/>
    <w:rsid w:val="000B7589"/>
    <w:rsid w:val="000B763E"/>
    <w:rsid w:val="000B788A"/>
    <w:rsid w:val="000C1EE8"/>
    <w:rsid w:val="000C31B9"/>
    <w:rsid w:val="000C32CC"/>
    <w:rsid w:val="000C402A"/>
    <w:rsid w:val="000C7360"/>
    <w:rsid w:val="000C7B5D"/>
    <w:rsid w:val="000C7C2E"/>
    <w:rsid w:val="000D1E31"/>
    <w:rsid w:val="000D1FFA"/>
    <w:rsid w:val="000D2D55"/>
    <w:rsid w:val="000D34E2"/>
    <w:rsid w:val="000D3EFE"/>
    <w:rsid w:val="000D4564"/>
    <w:rsid w:val="000D5293"/>
    <w:rsid w:val="000D6129"/>
    <w:rsid w:val="000D6252"/>
    <w:rsid w:val="000D740A"/>
    <w:rsid w:val="000E0532"/>
    <w:rsid w:val="000E07A2"/>
    <w:rsid w:val="000E4128"/>
    <w:rsid w:val="000E4C4A"/>
    <w:rsid w:val="000E5533"/>
    <w:rsid w:val="000E6812"/>
    <w:rsid w:val="000F098E"/>
    <w:rsid w:val="000F1B90"/>
    <w:rsid w:val="000F2200"/>
    <w:rsid w:val="000F230F"/>
    <w:rsid w:val="000F33BD"/>
    <w:rsid w:val="000F3568"/>
    <w:rsid w:val="000F41C5"/>
    <w:rsid w:val="000F4C2E"/>
    <w:rsid w:val="000F5EBE"/>
    <w:rsid w:val="00105CDB"/>
    <w:rsid w:val="00106A8A"/>
    <w:rsid w:val="001077ED"/>
    <w:rsid w:val="0011034C"/>
    <w:rsid w:val="00110A1D"/>
    <w:rsid w:val="00111046"/>
    <w:rsid w:val="00111391"/>
    <w:rsid w:val="00112A80"/>
    <w:rsid w:val="001134EE"/>
    <w:rsid w:val="0011399C"/>
    <w:rsid w:val="00114803"/>
    <w:rsid w:val="0011486D"/>
    <w:rsid w:val="00114C3E"/>
    <w:rsid w:val="00115B23"/>
    <w:rsid w:val="001174C3"/>
    <w:rsid w:val="00117EA5"/>
    <w:rsid w:val="001227FF"/>
    <w:rsid w:val="00123A44"/>
    <w:rsid w:val="00124A70"/>
    <w:rsid w:val="001258D6"/>
    <w:rsid w:val="001265F9"/>
    <w:rsid w:val="00127471"/>
    <w:rsid w:val="0013105D"/>
    <w:rsid w:val="0013189C"/>
    <w:rsid w:val="00131F0C"/>
    <w:rsid w:val="0013236D"/>
    <w:rsid w:val="00132C8D"/>
    <w:rsid w:val="00134EA1"/>
    <w:rsid w:val="00136E31"/>
    <w:rsid w:val="001379E9"/>
    <w:rsid w:val="00140ED0"/>
    <w:rsid w:val="00141114"/>
    <w:rsid w:val="001418B7"/>
    <w:rsid w:val="001421D4"/>
    <w:rsid w:val="001425C9"/>
    <w:rsid w:val="001450EA"/>
    <w:rsid w:val="00145112"/>
    <w:rsid w:val="00145126"/>
    <w:rsid w:val="001466BF"/>
    <w:rsid w:val="00146B06"/>
    <w:rsid w:val="00147432"/>
    <w:rsid w:val="00147F21"/>
    <w:rsid w:val="001506BA"/>
    <w:rsid w:val="00151487"/>
    <w:rsid w:val="00151673"/>
    <w:rsid w:val="001528EF"/>
    <w:rsid w:val="00152D87"/>
    <w:rsid w:val="00153144"/>
    <w:rsid w:val="00154A87"/>
    <w:rsid w:val="00154D21"/>
    <w:rsid w:val="001552BC"/>
    <w:rsid w:val="00155D8C"/>
    <w:rsid w:val="00155E22"/>
    <w:rsid w:val="0015717A"/>
    <w:rsid w:val="0016006D"/>
    <w:rsid w:val="00160903"/>
    <w:rsid w:val="001618E6"/>
    <w:rsid w:val="00163433"/>
    <w:rsid w:val="001648E7"/>
    <w:rsid w:val="00165E3A"/>
    <w:rsid w:val="00170E23"/>
    <w:rsid w:val="00173958"/>
    <w:rsid w:val="001747AE"/>
    <w:rsid w:val="00174945"/>
    <w:rsid w:val="00175381"/>
    <w:rsid w:val="0017606D"/>
    <w:rsid w:val="001763C8"/>
    <w:rsid w:val="00176717"/>
    <w:rsid w:val="00176E15"/>
    <w:rsid w:val="00177580"/>
    <w:rsid w:val="00177827"/>
    <w:rsid w:val="001806B6"/>
    <w:rsid w:val="00180F12"/>
    <w:rsid w:val="00181222"/>
    <w:rsid w:val="00183361"/>
    <w:rsid w:val="00185D97"/>
    <w:rsid w:val="00185F9C"/>
    <w:rsid w:val="001923DD"/>
    <w:rsid w:val="00193D83"/>
    <w:rsid w:val="00193E5A"/>
    <w:rsid w:val="001942BD"/>
    <w:rsid w:val="0019439F"/>
    <w:rsid w:val="00194A51"/>
    <w:rsid w:val="0019545A"/>
    <w:rsid w:val="0019556E"/>
    <w:rsid w:val="0019599C"/>
    <w:rsid w:val="0019662B"/>
    <w:rsid w:val="001969DB"/>
    <w:rsid w:val="0019719C"/>
    <w:rsid w:val="00197892"/>
    <w:rsid w:val="001A0376"/>
    <w:rsid w:val="001A12BC"/>
    <w:rsid w:val="001A39AE"/>
    <w:rsid w:val="001A3A15"/>
    <w:rsid w:val="001A43A4"/>
    <w:rsid w:val="001A5394"/>
    <w:rsid w:val="001A5715"/>
    <w:rsid w:val="001A641E"/>
    <w:rsid w:val="001A7DD0"/>
    <w:rsid w:val="001A7FBE"/>
    <w:rsid w:val="001B0780"/>
    <w:rsid w:val="001B0A98"/>
    <w:rsid w:val="001B0E00"/>
    <w:rsid w:val="001B1532"/>
    <w:rsid w:val="001B1B2E"/>
    <w:rsid w:val="001B1D12"/>
    <w:rsid w:val="001B2F1A"/>
    <w:rsid w:val="001B3CA9"/>
    <w:rsid w:val="001B498D"/>
    <w:rsid w:val="001B5B7D"/>
    <w:rsid w:val="001B5D7F"/>
    <w:rsid w:val="001B6404"/>
    <w:rsid w:val="001B66D7"/>
    <w:rsid w:val="001C06D1"/>
    <w:rsid w:val="001C09FC"/>
    <w:rsid w:val="001C13AC"/>
    <w:rsid w:val="001C1707"/>
    <w:rsid w:val="001C1F90"/>
    <w:rsid w:val="001C214C"/>
    <w:rsid w:val="001C2188"/>
    <w:rsid w:val="001C26F8"/>
    <w:rsid w:val="001C2DED"/>
    <w:rsid w:val="001C2F20"/>
    <w:rsid w:val="001C3465"/>
    <w:rsid w:val="001C3A32"/>
    <w:rsid w:val="001C6904"/>
    <w:rsid w:val="001C71EF"/>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9EA"/>
    <w:rsid w:val="001F0ABE"/>
    <w:rsid w:val="001F1091"/>
    <w:rsid w:val="001F1EDB"/>
    <w:rsid w:val="001F2769"/>
    <w:rsid w:val="001F3934"/>
    <w:rsid w:val="001F4199"/>
    <w:rsid w:val="001F44ED"/>
    <w:rsid w:val="001F4873"/>
    <w:rsid w:val="001F4BBE"/>
    <w:rsid w:val="001F56A5"/>
    <w:rsid w:val="001F57E0"/>
    <w:rsid w:val="0020031F"/>
    <w:rsid w:val="0020066F"/>
    <w:rsid w:val="00200952"/>
    <w:rsid w:val="002013D6"/>
    <w:rsid w:val="0020246B"/>
    <w:rsid w:val="00202B5A"/>
    <w:rsid w:val="00202DE9"/>
    <w:rsid w:val="00204F62"/>
    <w:rsid w:val="0020535D"/>
    <w:rsid w:val="00205A3B"/>
    <w:rsid w:val="002064D1"/>
    <w:rsid w:val="00206595"/>
    <w:rsid w:val="00207618"/>
    <w:rsid w:val="00207CE6"/>
    <w:rsid w:val="00210A25"/>
    <w:rsid w:val="002111B2"/>
    <w:rsid w:val="002121A0"/>
    <w:rsid w:val="00213405"/>
    <w:rsid w:val="00214771"/>
    <w:rsid w:val="00214DFB"/>
    <w:rsid w:val="0021599D"/>
    <w:rsid w:val="0021692A"/>
    <w:rsid w:val="00216BF4"/>
    <w:rsid w:val="00217AD7"/>
    <w:rsid w:val="00220169"/>
    <w:rsid w:val="0022153D"/>
    <w:rsid w:val="00221C49"/>
    <w:rsid w:val="00221D3C"/>
    <w:rsid w:val="00221E22"/>
    <w:rsid w:val="00222244"/>
    <w:rsid w:val="00224C07"/>
    <w:rsid w:val="00224CD2"/>
    <w:rsid w:val="002257A1"/>
    <w:rsid w:val="0022608C"/>
    <w:rsid w:val="0022717D"/>
    <w:rsid w:val="00227FB4"/>
    <w:rsid w:val="002309BC"/>
    <w:rsid w:val="00232CB2"/>
    <w:rsid w:val="0023401E"/>
    <w:rsid w:val="00234A47"/>
    <w:rsid w:val="0023577E"/>
    <w:rsid w:val="0023666A"/>
    <w:rsid w:val="00236BD3"/>
    <w:rsid w:val="002374BC"/>
    <w:rsid w:val="00237571"/>
    <w:rsid w:val="002411E0"/>
    <w:rsid w:val="00241659"/>
    <w:rsid w:val="00242770"/>
    <w:rsid w:val="002428CD"/>
    <w:rsid w:val="00242CAF"/>
    <w:rsid w:val="00243612"/>
    <w:rsid w:val="00244AA1"/>
    <w:rsid w:val="002451D0"/>
    <w:rsid w:val="00246C3D"/>
    <w:rsid w:val="0024778C"/>
    <w:rsid w:val="00247DCD"/>
    <w:rsid w:val="00251ACA"/>
    <w:rsid w:val="0025255D"/>
    <w:rsid w:val="002529EB"/>
    <w:rsid w:val="00252A6F"/>
    <w:rsid w:val="00253618"/>
    <w:rsid w:val="002545E0"/>
    <w:rsid w:val="00255197"/>
    <w:rsid w:val="00255B1A"/>
    <w:rsid w:val="002567EA"/>
    <w:rsid w:val="00257C4E"/>
    <w:rsid w:val="00260100"/>
    <w:rsid w:val="0026178F"/>
    <w:rsid w:val="002619AA"/>
    <w:rsid w:val="00262932"/>
    <w:rsid w:val="002643AC"/>
    <w:rsid w:val="002648B1"/>
    <w:rsid w:val="00265CC7"/>
    <w:rsid w:val="00266CCA"/>
    <w:rsid w:val="00270A2F"/>
    <w:rsid w:val="002710BC"/>
    <w:rsid w:val="00271775"/>
    <w:rsid w:val="00271EA5"/>
    <w:rsid w:val="00276A1C"/>
    <w:rsid w:val="00277B7B"/>
    <w:rsid w:val="002804DA"/>
    <w:rsid w:val="00280A0D"/>
    <w:rsid w:val="00281313"/>
    <w:rsid w:val="00282293"/>
    <w:rsid w:val="002829D4"/>
    <w:rsid w:val="00282B10"/>
    <w:rsid w:val="0028342C"/>
    <w:rsid w:val="00284226"/>
    <w:rsid w:val="0028463E"/>
    <w:rsid w:val="00286697"/>
    <w:rsid w:val="00286936"/>
    <w:rsid w:val="00286EC8"/>
    <w:rsid w:val="00287A6E"/>
    <w:rsid w:val="00287D55"/>
    <w:rsid w:val="00287E9C"/>
    <w:rsid w:val="00290BFC"/>
    <w:rsid w:val="00291723"/>
    <w:rsid w:val="00291E3A"/>
    <w:rsid w:val="0029439A"/>
    <w:rsid w:val="0029469D"/>
    <w:rsid w:val="00296104"/>
    <w:rsid w:val="00296710"/>
    <w:rsid w:val="0029676D"/>
    <w:rsid w:val="0029684A"/>
    <w:rsid w:val="0029757A"/>
    <w:rsid w:val="0029796C"/>
    <w:rsid w:val="002A04D8"/>
    <w:rsid w:val="002A19DC"/>
    <w:rsid w:val="002A1DA6"/>
    <w:rsid w:val="002A381E"/>
    <w:rsid w:val="002A4724"/>
    <w:rsid w:val="002A59EE"/>
    <w:rsid w:val="002A7EF6"/>
    <w:rsid w:val="002B1773"/>
    <w:rsid w:val="002B24C3"/>
    <w:rsid w:val="002B2A56"/>
    <w:rsid w:val="002B4840"/>
    <w:rsid w:val="002B5236"/>
    <w:rsid w:val="002B5F87"/>
    <w:rsid w:val="002B66DD"/>
    <w:rsid w:val="002B795B"/>
    <w:rsid w:val="002C1B90"/>
    <w:rsid w:val="002C341F"/>
    <w:rsid w:val="002C3DAB"/>
    <w:rsid w:val="002C4023"/>
    <w:rsid w:val="002C4C57"/>
    <w:rsid w:val="002C4EFB"/>
    <w:rsid w:val="002C54D1"/>
    <w:rsid w:val="002C5E51"/>
    <w:rsid w:val="002C65A5"/>
    <w:rsid w:val="002C6926"/>
    <w:rsid w:val="002C7085"/>
    <w:rsid w:val="002C70E7"/>
    <w:rsid w:val="002C73BB"/>
    <w:rsid w:val="002C7A1C"/>
    <w:rsid w:val="002D0619"/>
    <w:rsid w:val="002D0DB0"/>
    <w:rsid w:val="002D13E5"/>
    <w:rsid w:val="002D217A"/>
    <w:rsid w:val="002D314D"/>
    <w:rsid w:val="002D4063"/>
    <w:rsid w:val="002D461A"/>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23F"/>
    <w:rsid w:val="002F5D5C"/>
    <w:rsid w:val="002F5EDA"/>
    <w:rsid w:val="002F688A"/>
    <w:rsid w:val="002F6A24"/>
    <w:rsid w:val="002F720E"/>
    <w:rsid w:val="0030093E"/>
    <w:rsid w:val="00300AE3"/>
    <w:rsid w:val="00301744"/>
    <w:rsid w:val="00301831"/>
    <w:rsid w:val="0030197D"/>
    <w:rsid w:val="00301B47"/>
    <w:rsid w:val="00302850"/>
    <w:rsid w:val="0030398A"/>
    <w:rsid w:val="00304A10"/>
    <w:rsid w:val="00304BDD"/>
    <w:rsid w:val="003052FA"/>
    <w:rsid w:val="003054BB"/>
    <w:rsid w:val="003063EF"/>
    <w:rsid w:val="003063FE"/>
    <w:rsid w:val="003067D0"/>
    <w:rsid w:val="0030695F"/>
    <w:rsid w:val="00307D73"/>
    <w:rsid w:val="00307E04"/>
    <w:rsid w:val="00310180"/>
    <w:rsid w:val="003123D6"/>
    <w:rsid w:val="00312B37"/>
    <w:rsid w:val="00313082"/>
    <w:rsid w:val="003147B6"/>
    <w:rsid w:val="003163A9"/>
    <w:rsid w:val="0031667E"/>
    <w:rsid w:val="003168CC"/>
    <w:rsid w:val="00317091"/>
    <w:rsid w:val="0031789D"/>
    <w:rsid w:val="00322693"/>
    <w:rsid w:val="00322A69"/>
    <w:rsid w:val="003235A6"/>
    <w:rsid w:val="0032443E"/>
    <w:rsid w:val="00324DF2"/>
    <w:rsid w:val="00325349"/>
    <w:rsid w:val="00325D55"/>
    <w:rsid w:val="00325D67"/>
    <w:rsid w:val="00327779"/>
    <w:rsid w:val="00327A5C"/>
    <w:rsid w:val="003307A3"/>
    <w:rsid w:val="00330FF7"/>
    <w:rsid w:val="003311E4"/>
    <w:rsid w:val="00332146"/>
    <w:rsid w:val="00333B1C"/>
    <w:rsid w:val="00337BEA"/>
    <w:rsid w:val="00340E71"/>
    <w:rsid w:val="00341604"/>
    <w:rsid w:val="00341738"/>
    <w:rsid w:val="003427E7"/>
    <w:rsid w:val="00343127"/>
    <w:rsid w:val="00343FF4"/>
    <w:rsid w:val="00344B41"/>
    <w:rsid w:val="00344F6B"/>
    <w:rsid w:val="003502C0"/>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64AA"/>
    <w:rsid w:val="003776F3"/>
    <w:rsid w:val="00377D7D"/>
    <w:rsid w:val="00380DBE"/>
    <w:rsid w:val="00380FA0"/>
    <w:rsid w:val="00381948"/>
    <w:rsid w:val="0038195F"/>
    <w:rsid w:val="00381BFA"/>
    <w:rsid w:val="003820DF"/>
    <w:rsid w:val="00382451"/>
    <w:rsid w:val="00384646"/>
    <w:rsid w:val="00384B07"/>
    <w:rsid w:val="00385494"/>
    <w:rsid w:val="003861EC"/>
    <w:rsid w:val="0038798B"/>
    <w:rsid w:val="00387C82"/>
    <w:rsid w:val="00387EEA"/>
    <w:rsid w:val="00390770"/>
    <w:rsid w:val="003907B3"/>
    <w:rsid w:val="00390882"/>
    <w:rsid w:val="00390999"/>
    <w:rsid w:val="00390C24"/>
    <w:rsid w:val="003924F4"/>
    <w:rsid w:val="003935C8"/>
    <w:rsid w:val="00393E21"/>
    <w:rsid w:val="00393E3D"/>
    <w:rsid w:val="00394881"/>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656"/>
    <w:rsid w:val="003A7CBC"/>
    <w:rsid w:val="003B08DE"/>
    <w:rsid w:val="003B0CC8"/>
    <w:rsid w:val="003B10AB"/>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1F9E"/>
    <w:rsid w:val="003D4E05"/>
    <w:rsid w:val="003D5C05"/>
    <w:rsid w:val="003D6533"/>
    <w:rsid w:val="003D73AD"/>
    <w:rsid w:val="003D743A"/>
    <w:rsid w:val="003D7938"/>
    <w:rsid w:val="003D7A4B"/>
    <w:rsid w:val="003E1408"/>
    <w:rsid w:val="003E1B08"/>
    <w:rsid w:val="003E1E95"/>
    <w:rsid w:val="003E40C1"/>
    <w:rsid w:val="003E524B"/>
    <w:rsid w:val="003E660D"/>
    <w:rsid w:val="003E6742"/>
    <w:rsid w:val="003E7878"/>
    <w:rsid w:val="003F190A"/>
    <w:rsid w:val="003F3734"/>
    <w:rsid w:val="003F45A1"/>
    <w:rsid w:val="003F5169"/>
    <w:rsid w:val="003F624C"/>
    <w:rsid w:val="003F6452"/>
    <w:rsid w:val="003F65AB"/>
    <w:rsid w:val="003F6C56"/>
    <w:rsid w:val="00400196"/>
    <w:rsid w:val="004001DD"/>
    <w:rsid w:val="0040101F"/>
    <w:rsid w:val="004021C9"/>
    <w:rsid w:val="004026FA"/>
    <w:rsid w:val="00402BF4"/>
    <w:rsid w:val="0040427F"/>
    <w:rsid w:val="004049CE"/>
    <w:rsid w:val="00404D0B"/>
    <w:rsid w:val="00405279"/>
    <w:rsid w:val="00406004"/>
    <w:rsid w:val="004103D8"/>
    <w:rsid w:val="00410856"/>
    <w:rsid w:val="0041214F"/>
    <w:rsid w:val="0041627E"/>
    <w:rsid w:val="00416B23"/>
    <w:rsid w:val="00417218"/>
    <w:rsid w:val="00421F48"/>
    <w:rsid w:val="0042234D"/>
    <w:rsid w:val="00422D84"/>
    <w:rsid w:val="00423445"/>
    <w:rsid w:val="00423F49"/>
    <w:rsid w:val="00424934"/>
    <w:rsid w:val="00425507"/>
    <w:rsid w:val="00425A62"/>
    <w:rsid w:val="004268A3"/>
    <w:rsid w:val="00427FD5"/>
    <w:rsid w:val="00427FE3"/>
    <w:rsid w:val="00430F13"/>
    <w:rsid w:val="00431299"/>
    <w:rsid w:val="004313C8"/>
    <w:rsid w:val="0043193A"/>
    <w:rsid w:val="00431D15"/>
    <w:rsid w:val="004331C6"/>
    <w:rsid w:val="00433DF6"/>
    <w:rsid w:val="00437ED6"/>
    <w:rsid w:val="00442A0B"/>
    <w:rsid w:val="0044395F"/>
    <w:rsid w:val="00444379"/>
    <w:rsid w:val="00445519"/>
    <w:rsid w:val="00445927"/>
    <w:rsid w:val="00445F4F"/>
    <w:rsid w:val="00447AD2"/>
    <w:rsid w:val="00450D75"/>
    <w:rsid w:val="00450DF1"/>
    <w:rsid w:val="00450E2E"/>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2C5"/>
    <w:rsid w:val="00474D34"/>
    <w:rsid w:val="004750CF"/>
    <w:rsid w:val="004755E7"/>
    <w:rsid w:val="00480C7D"/>
    <w:rsid w:val="00480CA8"/>
    <w:rsid w:val="004810A9"/>
    <w:rsid w:val="00482F5C"/>
    <w:rsid w:val="0048489B"/>
    <w:rsid w:val="004850F0"/>
    <w:rsid w:val="00485627"/>
    <w:rsid w:val="00486B8C"/>
    <w:rsid w:val="00492406"/>
    <w:rsid w:val="004925B8"/>
    <w:rsid w:val="00492C86"/>
    <w:rsid w:val="00492D60"/>
    <w:rsid w:val="004968F0"/>
    <w:rsid w:val="00496A01"/>
    <w:rsid w:val="00496B27"/>
    <w:rsid w:val="00496DE7"/>
    <w:rsid w:val="004A01D0"/>
    <w:rsid w:val="004A0E7A"/>
    <w:rsid w:val="004A20E8"/>
    <w:rsid w:val="004A29A2"/>
    <w:rsid w:val="004A6729"/>
    <w:rsid w:val="004B0181"/>
    <w:rsid w:val="004B0867"/>
    <w:rsid w:val="004B212C"/>
    <w:rsid w:val="004B282C"/>
    <w:rsid w:val="004B4892"/>
    <w:rsid w:val="004B48E5"/>
    <w:rsid w:val="004B4B98"/>
    <w:rsid w:val="004B5649"/>
    <w:rsid w:val="004B5E76"/>
    <w:rsid w:val="004B6599"/>
    <w:rsid w:val="004C342A"/>
    <w:rsid w:val="004C36E9"/>
    <w:rsid w:val="004C7599"/>
    <w:rsid w:val="004C7792"/>
    <w:rsid w:val="004D0940"/>
    <w:rsid w:val="004D0BDB"/>
    <w:rsid w:val="004D0C58"/>
    <w:rsid w:val="004D1965"/>
    <w:rsid w:val="004D26F5"/>
    <w:rsid w:val="004D2D77"/>
    <w:rsid w:val="004D378F"/>
    <w:rsid w:val="004D44F8"/>
    <w:rsid w:val="004D4C83"/>
    <w:rsid w:val="004D5215"/>
    <w:rsid w:val="004D53B2"/>
    <w:rsid w:val="004D62F7"/>
    <w:rsid w:val="004D6CD2"/>
    <w:rsid w:val="004D7F65"/>
    <w:rsid w:val="004E33F6"/>
    <w:rsid w:val="004E35AA"/>
    <w:rsid w:val="004E5A51"/>
    <w:rsid w:val="004E630E"/>
    <w:rsid w:val="004E6E09"/>
    <w:rsid w:val="004F1370"/>
    <w:rsid w:val="004F1C6E"/>
    <w:rsid w:val="004F2241"/>
    <w:rsid w:val="004F2C2D"/>
    <w:rsid w:val="004F2C83"/>
    <w:rsid w:val="004F30CD"/>
    <w:rsid w:val="004F32D1"/>
    <w:rsid w:val="004F358B"/>
    <w:rsid w:val="004F37CA"/>
    <w:rsid w:val="004F37F4"/>
    <w:rsid w:val="004F435B"/>
    <w:rsid w:val="004F4907"/>
    <w:rsid w:val="004F4AA8"/>
    <w:rsid w:val="004F7861"/>
    <w:rsid w:val="004F7EC2"/>
    <w:rsid w:val="00500D33"/>
    <w:rsid w:val="00500D78"/>
    <w:rsid w:val="005033F2"/>
    <w:rsid w:val="0050361F"/>
    <w:rsid w:val="00503E41"/>
    <w:rsid w:val="00503F97"/>
    <w:rsid w:val="0050528E"/>
    <w:rsid w:val="00505F16"/>
    <w:rsid w:val="0050614B"/>
    <w:rsid w:val="00506955"/>
    <w:rsid w:val="00506DD1"/>
    <w:rsid w:val="005075C6"/>
    <w:rsid w:val="00507C01"/>
    <w:rsid w:val="00507DAF"/>
    <w:rsid w:val="0051080D"/>
    <w:rsid w:val="005109FA"/>
    <w:rsid w:val="00511B83"/>
    <w:rsid w:val="00511E38"/>
    <w:rsid w:val="00512453"/>
    <w:rsid w:val="00512A15"/>
    <w:rsid w:val="00514A5A"/>
    <w:rsid w:val="00514F80"/>
    <w:rsid w:val="00515BBE"/>
    <w:rsid w:val="005174A8"/>
    <w:rsid w:val="00517E01"/>
    <w:rsid w:val="0052155F"/>
    <w:rsid w:val="0052200C"/>
    <w:rsid w:val="005220F9"/>
    <w:rsid w:val="00522ED5"/>
    <w:rsid w:val="00523B18"/>
    <w:rsid w:val="005246FB"/>
    <w:rsid w:val="0052750C"/>
    <w:rsid w:val="00527A57"/>
    <w:rsid w:val="005304EA"/>
    <w:rsid w:val="00531118"/>
    <w:rsid w:val="00531338"/>
    <w:rsid w:val="0053174C"/>
    <w:rsid w:val="005333B6"/>
    <w:rsid w:val="00534381"/>
    <w:rsid w:val="00534826"/>
    <w:rsid w:val="00534BE6"/>
    <w:rsid w:val="00535360"/>
    <w:rsid w:val="0053538D"/>
    <w:rsid w:val="005360F6"/>
    <w:rsid w:val="00536E80"/>
    <w:rsid w:val="00536F4C"/>
    <w:rsid w:val="00540AF9"/>
    <w:rsid w:val="005413B1"/>
    <w:rsid w:val="0054185D"/>
    <w:rsid w:val="00541B28"/>
    <w:rsid w:val="00541F7B"/>
    <w:rsid w:val="00542194"/>
    <w:rsid w:val="00542EA3"/>
    <w:rsid w:val="00544994"/>
    <w:rsid w:val="00544B35"/>
    <w:rsid w:val="00545396"/>
    <w:rsid w:val="00545649"/>
    <w:rsid w:val="00545933"/>
    <w:rsid w:val="00545BCD"/>
    <w:rsid w:val="005475C3"/>
    <w:rsid w:val="00551959"/>
    <w:rsid w:val="005519E1"/>
    <w:rsid w:val="00553AE5"/>
    <w:rsid w:val="00553F12"/>
    <w:rsid w:val="00554F0F"/>
    <w:rsid w:val="005558BB"/>
    <w:rsid w:val="005601DD"/>
    <w:rsid w:val="005608BE"/>
    <w:rsid w:val="00560C5C"/>
    <w:rsid w:val="00561EB2"/>
    <w:rsid w:val="005621E6"/>
    <w:rsid w:val="0056247C"/>
    <w:rsid w:val="00562C47"/>
    <w:rsid w:val="00563C92"/>
    <w:rsid w:val="005644D6"/>
    <w:rsid w:val="00564851"/>
    <w:rsid w:val="00566CDE"/>
    <w:rsid w:val="00570B59"/>
    <w:rsid w:val="00570DD0"/>
    <w:rsid w:val="0057150E"/>
    <w:rsid w:val="00572393"/>
    <w:rsid w:val="00572446"/>
    <w:rsid w:val="00573347"/>
    <w:rsid w:val="00575081"/>
    <w:rsid w:val="005800A0"/>
    <w:rsid w:val="00581553"/>
    <w:rsid w:val="005817CE"/>
    <w:rsid w:val="00582AF3"/>
    <w:rsid w:val="00582FF3"/>
    <w:rsid w:val="0058343C"/>
    <w:rsid w:val="0058395D"/>
    <w:rsid w:val="0058407B"/>
    <w:rsid w:val="0058549C"/>
    <w:rsid w:val="00587212"/>
    <w:rsid w:val="00587E05"/>
    <w:rsid w:val="00590114"/>
    <w:rsid w:val="00590B0F"/>
    <w:rsid w:val="005928B0"/>
    <w:rsid w:val="005956A1"/>
    <w:rsid w:val="00596330"/>
    <w:rsid w:val="00596E12"/>
    <w:rsid w:val="00597359"/>
    <w:rsid w:val="00597444"/>
    <w:rsid w:val="00597981"/>
    <w:rsid w:val="005A0F65"/>
    <w:rsid w:val="005A18DE"/>
    <w:rsid w:val="005A20CC"/>
    <w:rsid w:val="005A212A"/>
    <w:rsid w:val="005A28CD"/>
    <w:rsid w:val="005A38B2"/>
    <w:rsid w:val="005A6A96"/>
    <w:rsid w:val="005A79A9"/>
    <w:rsid w:val="005B08E5"/>
    <w:rsid w:val="005B1421"/>
    <w:rsid w:val="005B2449"/>
    <w:rsid w:val="005B2775"/>
    <w:rsid w:val="005B47DE"/>
    <w:rsid w:val="005B5C3E"/>
    <w:rsid w:val="005B6855"/>
    <w:rsid w:val="005B7610"/>
    <w:rsid w:val="005C0986"/>
    <w:rsid w:val="005C0EF1"/>
    <w:rsid w:val="005C1AD1"/>
    <w:rsid w:val="005C2440"/>
    <w:rsid w:val="005C3547"/>
    <w:rsid w:val="005C3E5F"/>
    <w:rsid w:val="005C501C"/>
    <w:rsid w:val="005C6FC2"/>
    <w:rsid w:val="005D1749"/>
    <w:rsid w:val="005D1E34"/>
    <w:rsid w:val="005D220A"/>
    <w:rsid w:val="005D2745"/>
    <w:rsid w:val="005D2AE7"/>
    <w:rsid w:val="005D3C45"/>
    <w:rsid w:val="005D4626"/>
    <w:rsid w:val="005D5FE5"/>
    <w:rsid w:val="005D61EA"/>
    <w:rsid w:val="005D68DD"/>
    <w:rsid w:val="005D6D1B"/>
    <w:rsid w:val="005D792C"/>
    <w:rsid w:val="005D7AA0"/>
    <w:rsid w:val="005D7C4C"/>
    <w:rsid w:val="005E0956"/>
    <w:rsid w:val="005E106E"/>
    <w:rsid w:val="005E2073"/>
    <w:rsid w:val="005E2400"/>
    <w:rsid w:val="005E2C36"/>
    <w:rsid w:val="005E3967"/>
    <w:rsid w:val="005E3F07"/>
    <w:rsid w:val="005E43FF"/>
    <w:rsid w:val="005E4FD9"/>
    <w:rsid w:val="005E5161"/>
    <w:rsid w:val="005E5717"/>
    <w:rsid w:val="005E59C7"/>
    <w:rsid w:val="005E5A55"/>
    <w:rsid w:val="005E5C0A"/>
    <w:rsid w:val="005F29AB"/>
    <w:rsid w:val="005F2D76"/>
    <w:rsid w:val="005F31F9"/>
    <w:rsid w:val="005F506E"/>
    <w:rsid w:val="005F5850"/>
    <w:rsid w:val="005F5E4E"/>
    <w:rsid w:val="005F63C0"/>
    <w:rsid w:val="005F6D41"/>
    <w:rsid w:val="006000AD"/>
    <w:rsid w:val="00600816"/>
    <w:rsid w:val="00600CCE"/>
    <w:rsid w:val="00600EB9"/>
    <w:rsid w:val="00600F1C"/>
    <w:rsid w:val="00601D4B"/>
    <w:rsid w:val="006024B6"/>
    <w:rsid w:val="006053A9"/>
    <w:rsid w:val="00607079"/>
    <w:rsid w:val="00607927"/>
    <w:rsid w:val="006101D7"/>
    <w:rsid w:val="006113A6"/>
    <w:rsid w:val="00611563"/>
    <w:rsid w:val="006126B9"/>
    <w:rsid w:val="00612913"/>
    <w:rsid w:val="006129A3"/>
    <w:rsid w:val="00613168"/>
    <w:rsid w:val="006132C5"/>
    <w:rsid w:val="0061389C"/>
    <w:rsid w:val="00613BFE"/>
    <w:rsid w:val="00614265"/>
    <w:rsid w:val="0061450D"/>
    <w:rsid w:val="006154A5"/>
    <w:rsid w:val="0061776E"/>
    <w:rsid w:val="0062048B"/>
    <w:rsid w:val="00620C7E"/>
    <w:rsid w:val="00620E3B"/>
    <w:rsid w:val="00620FF0"/>
    <w:rsid w:val="00621FE5"/>
    <w:rsid w:val="00624BF0"/>
    <w:rsid w:val="00625520"/>
    <w:rsid w:val="00625C0F"/>
    <w:rsid w:val="006266FF"/>
    <w:rsid w:val="0062681B"/>
    <w:rsid w:val="006275E9"/>
    <w:rsid w:val="00630403"/>
    <w:rsid w:val="00631038"/>
    <w:rsid w:val="00632D79"/>
    <w:rsid w:val="006332E1"/>
    <w:rsid w:val="00633801"/>
    <w:rsid w:val="00633CD7"/>
    <w:rsid w:val="006342C9"/>
    <w:rsid w:val="00635AA4"/>
    <w:rsid w:val="00635AE0"/>
    <w:rsid w:val="0063640F"/>
    <w:rsid w:val="00640BDA"/>
    <w:rsid w:val="00640F09"/>
    <w:rsid w:val="00641BA3"/>
    <w:rsid w:val="0064251E"/>
    <w:rsid w:val="00642733"/>
    <w:rsid w:val="00642BAB"/>
    <w:rsid w:val="00643443"/>
    <w:rsid w:val="00645991"/>
    <w:rsid w:val="00645C0A"/>
    <w:rsid w:val="00646909"/>
    <w:rsid w:val="006472FC"/>
    <w:rsid w:val="0064777A"/>
    <w:rsid w:val="006508E9"/>
    <w:rsid w:val="00650BA2"/>
    <w:rsid w:val="00650C07"/>
    <w:rsid w:val="0065336D"/>
    <w:rsid w:val="006534F3"/>
    <w:rsid w:val="00653C0F"/>
    <w:rsid w:val="006549E7"/>
    <w:rsid w:val="00654B74"/>
    <w:rsid w:val="006560B9"/>
    <w:rsid w:val="00656D19"/>
    <w:rsid w:val="00656EA4"/>
    <w:rsid w:val="00657EB7"/>
    <w:rsid w:val="006606EC"/>
    <w:rsid w:val="00660AA7"/>
    <w:rsid w:val="00660F15"/>
    <w:rsid w:val="00661963"/>
    <w:rsid w:val="0066325B"/>
    <w:rsid w:val="006641CF"/>
    <w:rsid w:val="006650E6"/>
    <w:rsid w:val="00665722"/>
    <w:rsid w:val="006665C1"/>
    <w:rsid w:val="00666703"/>
    <w:rsid w:val="00667458"/>
    <w:rsid w:val="006708CD"/>
    <w:rsid w:val="00670F9C"/>
    <w:rsid w:val="0067162E"/>
    <w:rsid w:val="006719E5"/>
    <w:rsid w:val="0067225F"/>
    <w:rsid w:val="0067284A"/>
    <w:rsid w:val="00673B2F"/>
    <w:rsid w:val="00674227"/>
    <w:rsid w:val="0067446A"/>
    <w:rsid w:val="00674D11"/>
    <w:rsid w:val="00675DF9"/>
    <w:rsid w:val="006764D5"/>
    <w:rsid w:val="00680BDF"/>
    <w:rsid w:val="00681192"/>
    <w:rsid w:val="006817BD"/>
    <w:rsid w:val="006819CC"/>
    <w:rsid w:val="00681C97"/>
    <w:rsid w:val="00681EE2"/>
    <w:rsid w:val="00685429"/>
    <w:rsid w:val="0068578D"/>
    <w:rsid w:val="006858E1"/>
    <w:rsid w:val="00685D35"/>
    <w:rsid w:val="006864BE"/>
    <w:rsid w:val="00686BB1"/>
    <w:rsid w:val="00686CE5"/>
    <w:rsid w:val="00687A24"/>
    <w:rsid w:val="00691B49"/>
    <w:rsid w:val="00693ABD"/>
    <w:rsid w:val="0069419C"/>
    <w:rsid w:val="00694772"/>
    <w:rsid w:val="00695180"/>
    <w:rsid w:val="006951AE"/>
    <w:rsid w:val="00697373"/>
    <w:rsid w:val="006A1038"/>
    <w:rsid w:val="006A13D3"/>
    <w:rsid w:val="006A14AC"/>
    <w:rsid w:val="006A4A5C"/>
    <w:rsid w:val="006A4DE7"/>
    <w:rsid w:val="006A54A5"/>
    <w:rsid w:val="006A6994"/>
    <w:rsid w:val="006B19BF"/>
    <w:rsid w:val="006B370E"/>
    <w:rsid w:val="006B3A33"/>
    <w:rsid w:val="006B411F"/>
    <w:rsid w:val="006B5439"/>
    <w:rsid w:val="006B5894"/>
    <w:rsid w:val="006B6372"/>
    <w:rsid w:val="006B6D25"/>
    <w:rsid w:val="006B748A"/>
    <w:rsid w:val="006C1F30"/>
    <w:rsid w:val="006C25D6"/>
    <w:rsid w:val="006C2660"/>
    <w:rsid w:val="006C2A84"/>
    <w:rsid w:val="006C2FB6"/>
    <w:rsid w:val="006C4375"/>
    <w:rsid w:val="006C54C9"/>
    <w:rsid w:val="006D02AC"/>
    <w:rsid w:val="006D0622"/>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1B3D"/>
    <w:rsid w:val="006E203E"/>
    <w:rsid w:val="006E31BC"/>
    <w:rsid w:val="006E52E2"/>
    <w:rsid w:val="006E5755"/>
    <w:rsid w:val="006E6040"/>
    <w:rsid w:val="006E6811"/>
    <w:rsid w:val="006E70F7"/>
    <w:rsid w:val="006E77A9"/>
    <w:rsid w:val="006F0312"/>
    <w:rsid w:val="006F072E"/>
    <w:rsid w:val="006F09FB"/>
    <w:rsid w:val="006F2581"/>
    <w:rsid w:val="006F283B"/>
    <w:rsid w:val="006F3303"/>
    <w:rsid w:val="006F3676"/>
    <w:rsid w:val="006F4837"/>
    <w:rsid w:val="006F5112"/>
    <w:rsid w:val="006F601C"/>
    <w:rsid w:val="006F6944"/>
    <w:rsid w:val="0070021D"/>
    <w:rsid w:val="007006DD"/>
    <w:rsid w:val="00700965"/>
    <w:rsid w:val="00700DD3"/>
    <w:rsid w:val="00700EE1"/>
    <w:rsid w:val="00700FD3"/>
    <w:rsid w:val="00701A1C"/>
    <w:rsid w:val="00703797"/>
    <w:rsid w:val="00705503"/>
    <w:rsid w:val="00705CDA"/>
    <w:rsid w:val="007064E0"/>
    <w:rsid w:val="00706F6B"/>
    <w:rsid w:val="007073BE"/>
    <w:rsid w:val="0071043D"/>
    <w:rsid w:val="0071044A"/>
    <w:rsid w:val="0071059A"/>
    <w:rsid w:val="0071173F"/>
    <w:rsid w:val="00712315"/>
    <w:rsid w:val="00712CDE"/>
    <w:rsid w:val="007130E1"/>
    <w:rsid w:val="0071470A"/>
    <w:rsid w:val="00715800"/>
    <w:rsid w:val="00715CE5"/>
    <w:rsid w:val="007167AA"/>
    <w:rsid w:val="0071781C"/>
    <w:rsid w:val="00720716"/>
    <w:rsid w:val="007210FB"/>
    <w:rsid w:val="00721110"/>
    <w:rsid w:val="00721784"/>
    <w:rsid w:val="00721AF0"/>
    <w:rsid w:val="00721EC8"/>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23BC"/>
    <w:rsid w:val="00733491"/>
    <w:rsid w:val="00734879"/>
    <w:rsid w:val="00736400"/>
    <w:rsid w:val="007370CB"/>
    <w:rsid w:val="00737B0A"/>
    <w:rsid w:val="00737DB1"/>
    <w:rsid w:val="00737DEF"/>
    <w:rsid w:val="00740CC1"/>
    <w:rsid w:val="00742724"/>
    <w:rsid w:val="00743ADB"/>
    <w:rsid w:val="00743D5D"/>
    <w:rsid w:val="00745A46"/>
    <w:rsid w:val="00750E78"/>
    <w:rsid w:val="00752177"/>
    <w:rsid w:val="00752C24"/>
    <w:rsid w:val="007544A6"/>
    <w:rsid w:val="007550D9"/>
    <w:rsid w:val="0075673F"/>
    <w:rsid w:val="00757949"/>
    <w:rsid w:val="00757B70"/>
    <w:rsid w:val="007603E5"/>
    <w:rsid w:val="00760CCA"/>
    <w:rsid w:val="00761A59"/>
    <w:rsid w:val="00761F3D"/>
    <w:rsid w:val="00762DB8"/>
    <w:rsid w:val="0076333D"/>
    <w:rsid w:val="00763733"/>
    <w:rsid w:val="0076578B"/>
    <w:rsid w:val="00766890"/>
    <w:rsid w:val="00766AF3"/>
    <w:rsid w:val="00767F09"/>
    <w:rsid w:val="00770012"/>
    <w:rsid w:val="00771191"/>
    <w:rsid w:val="00771BFD"/>
    <w:rsid w:val="0077218F"/>
    <w:rsid w:val="007728C2"/>
    <w:rsid w:val="00772C4C"/>
    <w:rsid w:val="00774C7C"/>
    <w:rsid w:val="00775F2F"/>
    <w:rsid w:val="00776E43"/>
    <w:rsid w:val="007806CD"/>
    <w:rsid w:val="00781232"/>
    <w:rsid w:val="007831E1"/>
    <w:rsid w:val="00783D5A"/>
    <w:rsid w:val="00785F75"/>
    <w:rsid w:val="00786854"/>
    <w:rsid w:val="0078689D"/>
    <w:rsid w:val="00786AEE"/>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96B"/>
    <w:rsid w:val="007A4C9B"/>
    <w:rsid w:val="007A4CFA"/>
    <w:rsid w:val="007A52BF"/>
    <w:rsid w:val="007A5D6F"/>
    <w:rsid w:val="007A66E3"/>
    <w:rsid w:val="007A7242"/>
    <w:rsid w:val="007A7378"/>
    <w:rsid w:val="007A7492"/>
    <w:rsid w:val="007A7A84"/>
    <w:rsid w:val="007B01F0"/>
    <w:rsid w:val="007B0DE8"/>
    <w:rsid w:val="007B190B"/>
    <w:rsid w:val="007B238B"/>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4FA3"/>
    <w:rsid w:val="007C53A5"/>
    <w:rsid w:val="007C5F26"/>
    <w:rsid w:val="007C6C12"/>
    <w:rsid w:val="007C7452"/>
    <w:rsid w:val="007C7456"/>
    <w:rsid w:val="007C7B57"/>
    <w:rsid w:val="007D02AE"/>
    <w:rsid w:val="007D10DD"/>
    <w:rsid w:val="007D1166"/>
    <w:rsid w:val="007D1404"/>
    <w:rsid w:val="007D16A1"/>
    <w:rsid w:val="007D277B"/>
    <w:rsid w:val="007D3E0A"/>
    <w:rsid w:val="007D5931"/>
    <w:rsid w:val="007D7A83"/>
    <w:rsid w:val="007E2840"/>
    <w:rsid w:val="007E2C86"/>
    <w:rsid w:val="007E4F74"/>
    <w:rsid w:val="007E670B"/>
    <w:rsid w:val="007E6C4B"/>
    <w:rsid w:val="007E75B9"/>
    <w:rsid w:val="007F022A"/>
    <w:rsid w:val="007F05BF"/>
    <w:rsid w:val="007F12D2"/>
    <w:rsid w:val="007F1AA4"/>
    <w:rsid w:val="007F232A"/>
    <w:rsid w:val="007F2649"/>
    <w:rsid w:val="007F48E1"/>
    <w:rsid w:val="007F54F5"/>
    <w:rsid w:val="007F62F7"/>
    <w:rsid w:val="007F7C59"/>
    <w:rsid w:val="007F7E19"/>
    <w:rsid w:val="0080016E"/>
    <w:rsid w:val="00800602"/>
    <w:rsid w:val="00800CFA"/>
    <w:rsid w:val="00801006"/>
    <w:rsid w:val="0080279A"/>
    <w:rsid w:val="008033CE"/>
    <w:rsid w:val="00803A57"/>
    <w:rsid w:val="00804EF1"/>
    <w:rsid w:val="0080592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26D91"/>
    <w:rsid w:val="00826E06"/>
    <w:rsid w:val="00833B31"/>
    <w:rsid w:val="00834446"/>
    <w:rsid w:val="00834D6D"/>
    <w:rsid w:val="0083585E"/>
    <w:rsid w:val="00835B91"/>
    <w:rsid w:val="00837C60"/>
    <w:rsid w:val="008409F2"/>
    <w:rsid w:val="008413C1"/>
    <w:rsid w:val="008450EC"/>
    <w:rsid w:val="0084522A"/>
    <w:rsid w:val="0084763F"/>
    <w:rsid w:val="00850CBE"/>
    <w:rsid w:val="0085133B"/>
    <w:rsid w:val="00851441"/>
    <w:rsid w:val="00851811"/>
    <w:rsid w:val="00852085"/>
    <w:rsid w:val="00852B7C"/>
    <w:rsid w:val="00852E90"/>
    <w:rsid w:val="00854E56"/>
    <w:rsid w:val="00856002"/>
    <w:rsid w:val="00856CE5"/>
    <w:rsid w:val="00857877"/>
    <w:rsid w:val="00857A81"/>
    <w:rsid w:val="00857C6C"/>
    <w:rsid w:val="008605EB"/>
    <w:rsid w:val="008606A1"/>
    <w:rsid w:val="00860F5E"/>
    <w:rsid w:val="008612F9"/>
    <w:rsid w:val="00862134"/>
    <w:rsid w:val="00862156"/>
    <w:rsid w:val="008629B8"/>
    <w:rsid w:val="00862A57"/>
    <w:rsid w:val="0086339A"/>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2FE7"/>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065"/>
    <w:rsid w:val="00895141"/>
    <w:rsid w:val="008955DC"/>
    <w:rsid w:val="00897D2E"/>
    <w:rsid w:val="008A0485"/>
    <w:rsid w:val="008A18B5"/>
    <w:rsid w:val="008A1A82"/>
    <w:rsid w:val="008A1CFC"/>
    <w:rsid w:val="008A3114"/>
    <w:rsid w:val="008A5459"/>
    <w:rsid w:val="008A579B"/>
    <w:rsid w:val="008A5E7E"/>
    <w:rsid w:val="008A65E3"/>
    <w:rsid w:val="008A783A"/>
    <w:rsid w:val="008A7AD4"/>
    <w:rsid w:val="008B05D7"/>
    <w:rsid w:val="008B1BF0"/>
    <w:rsid w:val="008B2060"/>
    <w:rsid w:val="008B21E9"/>
    <w:rsid w:val="008B2D73"/>
    <w:rsid w:val="008B3123"/>
    <w:rsid w:val="008B3EF9"/>
    <w:rsid w:val="008B554C"/>
    <w:rsid w:val="008B55FE"/>
    <w:rsid w:val="008B58C1"/>
    <w:rsid w:val="008B6F13"/>
    <w:rsid w:val="008B72F6"/>
    <w:rsid w:val="008C13CB"/>
    <w:rsid w:val="008C1A41"/>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46D"/>
    <w:rsid w:val="008E1F59"/>
    <w:rsid w:val="008E2DEB"/>
    <w:rsid w:val="008E36BD"/>
    <w:rsid w:val="008E3C5E"/>
    <w:rsid w:val="008E482B"/>
    <w:rsid w:val="008E54F1"/>
    <w:rsid w:val="008E5BA0"/>
    <w:rsid w:val="008E6395"/>
    <w:rsid w:val="008E6E62"/>
    <w:rsid w:val="008E7273"/>
    <w:rsid w:val="008E78BC"/>
    <w:rsid w:val="008F0A3D"/>
    <w:rsid w:val="008F0AA4"/>
    <w:rsid w:val="008F3413"/>
    <w:rsid w:val="008F407C"/>
    <w:rsid w:val="008F480C"/>
    <w:rsid w:val="008F4F11"/>
    <w:rsid w:val="008F523B"/>
    <w:rsid w:val="008F53BB"/>
    <w:rsid w:val="008F6048"/>
    <w:rsid w:val="008F7875"/>
    <w:rsid w:val="009006E6"/>
    <w:rsid w:val="00904284"/>
    <w:rsid w:val="009069FE"/>
    <w:rsid w:val="00907B14"/>
    <w:rsid w:val="00910162"/>
    <w:rsid w:val="00910E76"/>
    <w:rsid w:val="00910F63"/>
    <w:rsid w:val="00912E52"/>
    <w:rsid w:val="00913AAB"/>
    <w:rsid w:val="00914B6D"/>
    <w:rsid w:val="009165E8"/>
    <w:rsid w:val="00917458"/>
    <w:rsid w:val="00920044"/>
    <w:rsid w:val="00920D78"/>
    <w:rsid w:val="00921B72"/>
    <w:rsid w:val="00922061"/>
    <w:rsid w:val="00922642"/>
    <w:rsid w:val="00922F50"/>
    <w:rsid w:val="00923073"/>
    <w:rsid w:val="00923A74"/>
    <w:rsid w:val="00923D21"/>
    <w:rsid w:val="00923F0F"/>
    <w:rsid w:val="00924184"/>
    <w:rsid w:val="00924622"/>
    <w:rsid w:val="00924BCC"/>
    <w:rsid w:val="00925519"/>
    <w:rsid w:val="009269BF"/>
    <w:rsid w:val="00927B3E"/>
    <w:rsid w:val="00931729"/>
    <w:rsid w:val="00933D09"/>
    <w:rsid w:val="009340C9"/>
    <w:rsid w:val="00934C51"/>
    <w:rsid w:val="009352C1"/>
    <w:rsid w:val="0093643A"/>
    <w:rsid w:val="00937AA0"/>
    <w:rsid w:val="00941172"/>
    <w:rsid w:val="009411D6"/>
    <w:rsid w:val="00941FD4"/>
    <w:rsid w:val="00943696"/>
    <w:rsid w:val="009459F3"/>
    <w:rsid w:val="0094672C"/>
    <w:rsid w:val="0094680D"/>
    <w:rsid w:val="00946AF5"/>
    <w:rsid w:val="00947807"/>
    <w:rsid w:val="00950765"/>
    <w:rsid w:val="009517A7"/>
    <w:rsid w:val="00952C41"/>
    <w:rsid w:val="0095303E"/>
    <w:rsid w:val="009537AB"/>
    <w:rsid w:val="00954134"/>
    <w:rsid w:val="00955703"/>
    <w:rsid w:val="00957388"/>
    <w:rsid w:val="00957544"/>
    <w:rsid w:val="00957F18"/>
    <w:rsid w:val="00961857"/>
    <w:rsid w:val="00964ACB"/>
    <w:rsid w:val="00965C36"/>
    <w:rsid w:val="00966BF3"/>
    <w:rsid w:val="00967CF0"/>
    <w:rsid w:val="00967FA0"/>
    <w:rsid w:val="00970672"/>
    <w:rsid w:val="00970E0E"/>
    <w:rsid w:val="009713B1"/>
    <w:rsid w:val="00971613"/>
    <w:rsid w:val="00971F55"/>
    <w:rsid w:val="0097220E"/>
    <w:rsid w:val="00973164"/>
    <w:rsid w:val="009737B0"/>
    <w:rsid w:val="00974D36"/>
    <w:rsid w:val="00974FFD"/>
    <w:rsid w:val="009755F7"/>
    <w:rsid w:val="00975958"/>
    <w:rsid w:val="00980E94"/>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268"/>
    <w:rsid w:val="009918F3"/>
    <w:rsid w:val="00991EC5"/>
    <w:rsid w:val="00992E35"/>
    <w:rsid w:val="00994B31"/>
    <w:rsid w:val="00995D83"/>
    <w:rsid w:val="0099690B"/>
    <w:rsid w:val="00996DE8"/>
    <w:rsid w:val="009977CF"/>
    <w:rsid w:val="009A039C"/>
    <w:rsid w:val="009A05FD"/>
    <w:rsid w:val="009A0921"/>
    <w:rsid w:val="009A09BA"/>
    <w:rsid w:val="009A1410"/>
    <w:rsid w:val="009A1773"/>
    <w:rsid w:val="009A1EEE"/>
    <w:rsid w:val="009A231E"/>
    <w:rsid w:val="009A24E6"/>
    <w:rsid w:val="009A2BFE"/>
    <w:rsid w:val="009A3D1F"/>
    <w:rsid w:val="009A59B7"/>
    <w:rsid w:val="009A5D7E"/>
    <w:rsid w:val="009A6DF7"/>
    <w:rsid w:val="009A74D7"/>
    <w:rsid w:val="009A766E"/>
    <w:rsid w:val="009A7867"/>
    <w:rsid w:val="009B0860"/>
    <w:rsid w:val="009B0B47"/>
    <w:rsid w:val="009B10C5"/>
    <w:rsid w:val="009B13E2"/>
    <w:rsid w:val="009B13EA"/>
    <w:rsid w:val="009B18E2"/>
    <w:rsid w:val="009B1C32"/>
    <w:rsid w:val="009B1E31"/>
    <w:rsid w:val="009B22D9"/>
    <w:rsid w:val="009B3071"/>
    <w:rsid w:val="009B37E8"/>
    <w:rsid w:val="009B56C5"/>
    <w:rsid w:val="009B6496"/>
    <w:rsid w:val="009B75C7"/>
    <w:rsid w:val="009B7839"/>
    <w:rsid w:val="009C1463"/>
    <w:rsid w:val="009C48DC"/>
    <w:rsid w:val="009C5CD5"/>
    <w:rsid w:val="009C68CE"/>
    <w:rsid w:val="009C6EA6"/>
    <w:rsid w:val="009C726A"/>
    <w:rsid w:val="009D04C9"/>
    <w:rsid w:val="009D054A"/>
    <w:rsid w:val="009D0B9D"/>
    <w:rsid w:val="009D0D3E"/>
    <w:rsid w:val="009D133E"/>
    <w:rsid w:val="009D25F0"/>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17C5"/>
    <w:rsid w:val="009F3AC9"/>
    <w:rsid w:val="009F453F"/>
    <w:rsid w:val="009F47D0"/>
    <w:rsid w:val="009F5914"/>
    <w:rsid w:val="009F5B6F"/>
    <w:rsid w:val="009F5E50"/>
    <w:rsid w:val="009F7A66"/>
    <w:rsid w:val="009F7D7B"/>
    <w:rsid w:val="009F7F88"/>
    <w:rsid w:val="00A02807"/>
    <w:rsid w:val="00A032B9"/>
    <w:rsid w:val="00A0342B"/>
    <w:rsid w:val="00A04739"/>
    <w:rsid w:val="00A116A9"/>
    <w:rsid w:val="00A12E93"/>
    <w:rsid w:val="00A1439C"/>
    <w:rsid w:val="00A1449F"/>
    <w:rsid w:val="00A1535D"/>
    <w:rsid w:val="00A15CB2"/>
    <w:rsid w:val="00A15D11"/>
    <w:rsid w:val="00A15DA7"/>
    <w:rsid w:val="00A16025"/>
    <w:rsid w:val="00A204FF"/>
    <w:rsid w:val="00A211DB"/>
    <w:rsid w:val="00A21462"/>
    <w:rsid w:val="00A216B3"/>
    <w:rsid w:val="00A21849"/>
    <w:rsid w:val="00A21E34"/>
    <w:rsid w:val="00A22112"/>
    <w:rsid w:val="00A23450"/>
    <w:rsid w:val="00A24AD9"/>
    <w:rsid w:val="00A25A8B"/>
    <w:rsid w:val="00A26F7E"/>
    <w:rsid w:val="00A27277"/>
    <w:rsid w:val="00A274C1"/>
    <w:rsid w:val="00A27EAC"/>
    <w:rsid w:val="00A302BE"/>
    <w:rsid w:val="00A30D7A"/>
    <w:rsid w:val="00A3197C"/>
    <w:rsid w:val="00A3410B"/>
    <w:rsid w:val="00A35AAB"/>
    <w:rsid w:val="00A36234"/>
    <w:rsid w:val="00A363C2"/>
    <w:rsid w:val="00A3705F"/>
    <w:rsid w:val="00A376CE"/>
    <w:rsid w:val="00A42CC5"/>
    <w:rsid w:val="00A43F66"/>
    <w:rsid w:val="00A444EF"/>
    <w:rsid w:val="00A44C96"/>
    <w:rsid w:val="00A46CEF"/>
    <w:rsid w:val="00A47782"/>
    <w:rsid w:val="00A47BE4"/>
    <w:rsid w:val="00A47CBD"/>
    <w:rsid w:val="00A505ED"/>
    <w:rsid w:val="00A50A7E"/>
    <w:rsid w:val="00A52004"/>
    <w:rsid w:val="00A52ECC"/>
    <w:rsid w:val="00A53002"/>
    <w:rsid w:val="00A5569C"/>
    <w:rsid w:val="00A57475"/>
    <w:rsid w:val="00A6026F"/>
    <w:rsid w:val="00A609BE"/>
    <w:rsid w:val="00A6276B"/>
    <w:rsid w:val="00A62B9B"/>
    <w:rsid w:val="00A64380"/>
    <w:rsid w:val="00A643BF"/>
    <w:rsid w:val="00A643CB"/>
    <w:rsid w:val="00A65B41"/>
    <w:rsid w:val="00A663DB"/>
    <w:rsid w:val="00A66721"/>
    <w:rsid w:val="00A678FB"/>
    <w:rsid w:val="00A67F8A"/>
    <w:rsid w:val="00A7023B"/>
    <w:rsid w:val="00A708AC"/>
    <w:rsid w:val="00A70D7A"/>
    <w:rsid w:val="00A710B0"/>
    <w:rsid w:val="00A72278"/>
    <w:rsid w:val="00A72550"/>
    <w:rsid w:val="00A7424D"/>
    <w:rsid w:val="00A7527E"/>
    <w:rsid w:val="00A7646E"/>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3C35"/>
    <w:rsid w:val="00A94F3D"/>
    <w:rsid w:val="00A95EA9"/>
    <w:rsid w:val="00A963F1"/>
    <w:rsid w:val="00A9683F"/>
    <w:rsid w:val="00A96F03"/>
    <w:rsid w:val="00AA0262"/>
    <w:rsid w:val="00AA0A56"/>
    <w:rsid w:val="00AA2B8F"/>
    <w:rsid w:val="00AA34EA"/>
    <w:rsid w:val="00AA5B4D"/>
    <w:rsid w:val="00AA67EB"/>
    <w:rsid w:val="00AA69D5"/>
    <w:rsid w:val="00AB14E5"/>
    <w:rsid w:val="00AB318F"/>
    <w:rsid w:val="00AB4CBA"/>
    <w:rsid w:val="00AB594B"/>
    <w:rsid w:val="00AB5BB0"/>
    <w:rsid w:val="00AB644C"/>
    <w:rsid w:val="00AB6725"/>
    <w:rsid w:val="00AB6C86"/>
    <w:rsid w:val="00AB7C21"/>
    <w:rsid w:val="00AB7C44"/>
    <w:rsid w:val="00AC084D"/>
    <w:rsid w:val="00AC0D1A"/>
    <w:rsid w:val="00AC2C51"/>
    <w:rsid w:val="00AC31B8"/>
    <w:rsid w:val="00AC3F29"/>
    <w:rsid w:val="00AC45F3"/>
    <w:rsid w:val="00AD0BEC"/>
    <w:rsid w:val="00AD1822"/>
    <w:rsid w:val="00AD1B60"/>
    <w:rsid w:val="00AD1C90"/>
    <w:rsid w:val="00AD1D23"/>
    <w:rsid w:val="00AD276E"/>
    <w:rsid w:val="00AD46C0"/>
    <w:rsid w:val="00AD4F01"/>
    <w:rsid w:val="00AD5067"/>
    <w:rsid w:val="00AD621F"/>
    <w:rsid w:val="00AD72B4"/>
    <w:rsid w:val="00AE006C"/>
    <w:rsid w:val="00AE021D"/>
    <w:rsid w:val="00AE0902"/>
    <w:rsid w:val="00AE1831"/>
    <w:rsid w:val="00AE18FA"/>
    <w:rsid w:val="00AE3B8D"/>
    <w:rsid w:val="00AE49B6"/>
    <w:rsid w:val="00AE54CA"/>
    <w:rsid w:val="00AF1764"/>
    <w:rsid w:val="00AF181A"/>
    <w:rsid w:val="00AF1E2A"/>
    <w:rsid w:val="00AF3F43"/>
    <w:rsid w:val="00B00471"/>
    <w:rsid w:val="00B01B58"/>
    <w:rsid w:val="00B01FA9"/>
    <w:rsid w:val="00B025E1"/>
    <w:rsid w:val="00B025FA"/>
    <w:rsid w:val="00B02E80"/>
    <w:rsid w:val="00B034D4"/>
    <w:rsid w:val="00B03AF9"/>
    <w:rsid w:val="00B045AE"/>
    <w:rsid w:val="00B05113"/>
    <w:rsid w:val="00B05BAF"/>
    <w:rsid w:val="00B05EB7"/>
    <w:rsid w:val="00B06345"/>
    <w:rsid w:val="00B06A2B"/>
    <w:rsid w:val="00B07307"/>
    <w:rsid w:val="00B1046F"/>
    <w:rsid w:val="00B11C26"/>
    <w:rsid w:val="00B12401"/>
    <w:rsid w:val="00B13129"/>
    <w:rsid w:val="00B13266"/>
    <w:rsid w:val="00B13AD3"/>
    <w:rsid w:val="00B14583"/>
    <w:rsid w:val="00B14666"/>
    <w:rsid w:val="00B15816"/>
    <w:rsid w:val="00B20656"/>
    <w:rsid w:val="00B218A9"/>
    <w:rsid w:val="00B218AA"/>
    <w:rsid w:val="00B227B2"/>
    <w:rsid w:val="00B23AF5"/>
    <w:rsid w:val="00B241BF"/>
    <w:rsid w:val="00B24502"/>
    <w:rsid w:val="00B25E4B"/>
    <w:rsid w:val="00B26B5C"/>
    <w:rsid w:val="00B2737E"/>
    <w:rsid w:val="00B27C6B"/>
    <w:rsid w:val="00B27FDC"/>
    <w:rsid w:val="00B3268C"/>
    <w:rsid w:val="00B32CD5"/>
    <w:rsid w:val="00B336DB"/>
    <w:rsid w:val="00B341B7"/>
    <w:rsid w:val="00B369C5"/>
    <w:rsid w:val="00B40B84"/>
    <w:rsid w:val="00B40E73"/>
    <w:rsid w:val="00B4111A"/>
    <w:rsid w:val="00B41583"/>
    <w:rsid w:val="00B42897"/>
    <w:rsid w:val="00B45032"/>
    <w:rsid w:val="00B4529D"/>
    <w:rsid w:val="00B4616B"/>
    <w:rsid w:val="00B46F50"/>
    <w:rsid w:val="00B47C84"/>
    <w:rsid w:val="00B503E3"/>
    <w:rsid w:val="00B51620"/>
    <w:rsid w:val="00B5205B"/>
    <w:rsid w:val="00B5222A"/>
    <w:rsid w:val="00B52627"/>
    <w:rsid w:val="00B52BE5"/>
    <w:rsid w:val="00B52DC4"/>
    <w:rsid w:val="00B53260"/>
    <w:rsid w:val="00B53281"/>
    <w:rsid w:val="00B565CF"/>
    <w:rsid w:val="00B569BF"/>
    <w:rsid w:val="00B57023"/>
    <w:rsid w:val="00B570B1"/>
    <w:rsid w:val="00B57F8E"/>
    <w:rsid w:val="00B60538"/>
    <w:rsid w:val="00B60738"/>
    <w:rsid w:val="00B608DC"/>
    <w:rsid w:val="00B634BC"/>
    <w:rsid w:val="00B65193"/>
    <w:rsid w:val="00B65A6B"/>
    <w:rsid w:val="00B66628"/>
    <w:rsid w:val="00B66A66"/>
    <w:rsid w:val="00B66BF0"/>
    <w:rsid w:val="00B7041A"/>
    <w:rsid w:val="00B72D7A"/>
    <w:rsid w:val="00B74981"/>
    <w:rsid w:val="00B75947"/>
    <w:rsid w:val="00B76652"/>
    <w:rsid w:val="00B76B1F"/>
    <w:rsid w:val="00B8064B"/>
    <w:rsid w:val="00B80C73"/>
    <w:rsid w:val="00B80F6F"/>
    <w:rsid w:val="00B844A7"/>
    <w:rsid w:val="00B85BF0"/>
    <w:rsid w:val="00B86842"/>
    <w:rsid w:val="00B86CDC"/>
    <w:rsid w:val="00B870FC"/>
    <w:rsid w:val="00B87663"/>
    <w:rsid w:val="00B87783"/>
    <w:rsid w:val="00B87C40"/>
    <w:rsid w:val="00B92319"/>
    <w:rsid w:val="00B92AD5"/>
    <w:rsid w:val="00B93ECA"/>
    <w:rsid w:val="00B963CA"/>
    <w:rsid w:val="00B96CC5"/>
    <w:rsid w:val="00B97623"/>
    <w:rsid w:val="00B976A3"/>
    <w:rsid w:val="00B976DF"/>
    <w:rsid w:val="00B97CD5"/>
    <w:rsid w:val="00BA040A"/>
    <w:rsid w:val="00BA05E6"/>
    <w:rsid w:val="00BA101E"/>
    <w:rsid w:val="00BA1140"/>
    <w:rsid w:val="00BA18C9"/>
    <w:rsid w:val="00BA1915"/>
    <w:rsid w:val="00BA39F0"/>
    <w:rsid w:val="00BA499E"/>
    <w:rsid w:val="00BA5C1C"/>
    <w:rsid w:val="00BA5C92"/>
    <w:rsid w:val="00BA5E3D"/>
    <w:rsid w:val="00BA6355"/>
    <w:rsid w:val="00BA6E39"/>
    <w:rsid w:val="00BA71E4"/>
    <w:rsid w:val="00BA7228"/>
    <w:rsid w:val="00BA774F"/>
    <w:rsid w:val="00BB39AB"/>
    <w:rsid w:val="00BB474B"/>
    <w:rsid w:val="00BB53F1"/>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11FB"/>
    <w:rsid w:val="00BD1DF3"/>
    <w:rsid w:val="00BD248D"/>
    <w:rsid w:val="00BD27D3"/>
    <w:rsid w:val="00BD2D46"/>
    <w:rsid w:val="00BD44EE"/>
    <w:rsid w:val="00BD4DB3"/>
    <w:rsid w:val="00BD6FBE"/>
    <w:rsid w:val="00BD7894"/>
    <w:rsid w:val="00BD7A6F"/>
    <w:rsid w:val="00BD7B19"/>
    <w:rsid w:val="00BE0360"/>
    <w:rsid w:val="00BE0A4A"/>
    <w:rsid w:val="00BE0FCD"/>
    <w:rsid w:val="00BE2BE3"/>
    <w:rsid w:val="00BE2E43"/>
    <w:rsid w:val="00BE3350"/>
    <w:rsid w:val="00BE4337"/>
    <w:rsid w:val="00BE7F4A"/>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4798"/>
    <w:rsid w:val="00C05791"/>
    <w:rsid w:val="00C06E0B"/>
    <w:rsid w:val="00C077BD"/>
    <w:rsid w:val="00C07A5D"/>
    <w:rsid w:val="00C1047E"/>
    <w:rsid w:val="00C10AED"/>
    <w:rsid w:val="00C10C4D"/>
    <w:rsid w:val="00C11170"/>
    <w:rsid w:val="00C11345"/>
    <w:rsid w:val="00C11E6F"/>
    <w:rsid w:val="00C12972"/>
    <w:rsid w:val="00C12B35"/>
    <w:rsid w:val="00C1384B"/>
    <w:rsid w:val="00C152DC"/>
    <w:rsid w:val="00C15567"/>
    <w:rsid w:val="00C158F6"/>
    <w:rsid w:val="00C166FD"/>
    <w:rsid w:val="00C1721F"/>
    <w:rsid w:val="00C17F75"/>
    <w:rsid w:val="00C214CE"/>
    <w:rsid w:val="00C22E36"/>
    <w:rsid w:val="00C25C00"/>
    <w:rsid w:val="00C2618F"/>
    <w:rsid w:val="00C2660D"/>
    <w:rsid w:val="00C308BA"/>
    <w:rsid w:val="00C30F06"/>
    <w:rsid w:val="00C31689"/>
    <w:rsid w:val="00C32C18"/>
    <w:rsid w:val="00C32DB0"/>
    <w:rsid w:val="00C334BF"/>
    <w:rsid w:val="00C33701"/>
    <w:rsid w:val="00C339F0"/>
    <w:rsid w:val="00C33E88"/>
    <w:rsid w:val="00C3682B"/>
    <w:rsid w:val="00C36AAC"/>
    <w:rsid w:val="00C36D44"/>
    <w:rsid w:val="00C3757F"/>
    <w:rsid w:val="00C418C5"/>
    <w:rsid w:val="00C4353D"/>
    <w:rsid w:val="00C43C32"/>
    <w:rsid w:val="00C43D3D"/>
    <w:rsid w:val="00C44E1A"/>
    <w:rsid w:val="00C4701D"/>
    <w:rsid w:val="00C478AA"/>
    <w:rsid w:val="00C47954"/>
    <w:rsid w:val="00C47F5D"/>
    <w:rsid w:val="00C5145D"/>
    <w:rsid w:val="00C51BFF"/>
    <w:rsid w:val="00C527B1"/>
    <w:rsid w:val="00C53216"/>
    <w:rsid w:val="00C534C1"/>
    <w:rsid w:val="00C54B98"/>
    <w:rsid w:val="00C54DB3"/>
    <w:rsid w:val="00C557CF"/>
    <w:rsid w:val="00C5720B"/>
    <w:rsid w:val="00C616AD"/>
    <w:rsid w:val="00C61A0E"/>
    <w:rsid w:val="00C61DEB"/>
    <w:rsid w:val="00C62643"/>
    <w:rsid w:val="00C62B1F"/>
    <w:rsid w:val="00C638C6"/>
    <w:rsid w:val="00C63E98"/>
    <w:rsid w:val="00C644D2"/>
    <w:rsid w:val="00C648C5"/>
    <w:rsid w:val="00C6536C"/>
    <w:rsid w:val="00C6575D"/>
    <w:rsid w:val="00C65E5C"/>
    <w:rsid w:val="00C67842"/>
    <w:rsid w:val="00C7074D"/>
    <w:rsid w:val="00C70855"/>
    <w:rsid w:val="00C70BB7"/>
    <w:rsid w:val="00C715D4"/>
    <w:rsid w:val="00C72710"/>
    <w:rsid w:val="00C74307"/>
    <w:rsid w:val="00C743B7"/>
    <w:rsid w:val="00C75B80"/>
    <w:rsid w:val="00C76676"/>
    <w:rsid w:val="00C775B6"/>
    <w:rsid w:val="00C812B3"/>
    <w:rsid w:val="00C8180D"/>
    <w:rsid w:val="00C8247C"/>
    <w:rsid w:val="00C84B7A"/>
    <w:rsid w:val="00C84D3E"/>
    <w:rsid w:val="00C85A66"/>
    <w:rsid w:val="00C86B69"/>
    <w:rsid w:val="00C87574"/>
    <w:rsid w:val="00C879C7"/>
    <w:rsid w:val="00C87B2A"/>
    <w:rsid w:val="00C90882"/>
    <w:rsid w:val="00C92714"/>
    <w:rsid w:val="00C92EC5"/>
    <w:rsid w:val="00C935C0"/>
    <w:rsid w:val="00C94127"/>
    <w:rsid w:val="00C9452F"/>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D9C"/>
    <w:rsid w:val="00CC09A0"/>
    <w:rsid w:val="00CC0FA1"/>
    <w:rsid w:val="00CC225F"/>
    <w:rsid w:val="00CC287B"/>
    <w:rsid w:val="00CC33F0"/>
    <w:rsid w:val="00CC41FE"/>
    <w:rsid w:val="00CC59BE"/>
    <w:rsid w:val="00CC5E73"/>
    <w:rsid w:val="00CC66A3"/>
    <w:rsid w:val="00CC7A52"/>
    <w:rsid w:val="00CD000A"/>
    <w:rsid w:val="00CD0C32"/>
    <w:rsid w:val="00CD1566"/>
    <w:rsid w:val="00CD2201"/>
    <w:rsid w:val="00CD26D0"/>
    <w:rsid w:val="00CD28DE"/>
    <w:rsid w:val="00CD29AA"/>
    <w:rsid w:val="00CD4345"/>
    <w:rsid w:val="00CD4A27"/>
    <w:rsid w:val="00CD57EE"/>
    <w:rsid w:val="00CD6C2A"/>
    <w:rsid w:val="00CD7969"/>
    <w:rsid w:val="00CE003C"/>
    <w:rsid w:val="00CE0993"/>
    <w:rsid w:val="00CE2C31"/>
    <w:rsid w:val="00CE2F8A"/>
    <w:rsid w:val="00CE3308"/>
    <w:rsid w:val="00CE3F41"/>
    <w:rsid w:val="00CE5DB9"/>
    <w:rsid w:val="00CE6879"/>
    <w:rsid w:val="00CE6C18"/>
    <w:rsid w:val="00CF0073"/>
    <w:rsid w:val="00CF311F"/>
    <w:rsid w:val="00CF3607"/>
    <w:rsid w:val="00CF512A"/>
    <w:rsid w:val="00CF64EE"/>
    <w:rsid w:val="00CF663E"/>
    <w:rsid w:val="00CF685E"/>
    <w:rsid w:val="00CF6AD6"/>
    <w:rsid w:val="00CF6ED3"/>
    <w:rsid w:val="00CF7E99"/>
    <w:rsid w:val="00D001C9"/>
    <w:rsid w:val="00D00F61"/>
    <w:rsid w:val="00D01098"/>
    <w:rsid w:val="00D02064"/>
    <w:rsid w:val="00D02E47"/>
    <w:rsid w:val="00D036D5"/>
    <w:rsid w:val="00D0434C"/>
    <w:rsid w:val="00D0644F"/>
    <w:rsid w:val="00D1131B"/>
    <w:rsid w:val="00D11C41"/>
    <w:rsid w:val="00D11DE0"/>
    <w:rsid w:val="00D12755"/>
    <w:rsid w:val="00D12A0E"/>
    <w:rsid w:val="00D13187"/>
    <w:rsid w:val="00D1446D"/>
    <w:rsid w:val="00D146D8"/>
    <w:rsid w:val="00D201F8"/>
    <w:rsid w:val="00D203F1"/>
    <w:rsid w:val="00D207EA"/>
    <w:rsid w:val="00D210A9"/>
    <w:rsid w:val="00D216DF"/>
    <w:rsid w:val="00D22B85"/>
    <w:rsid w:val="00D27E52"/>
    <w:rsid w:val="00D317CF"/>
    <w:rsid w:val="00D322F1"/>
    <w:rsid w:val="00D331EB"/>
    <w:rsid w:val="00D3428B"/>
    <w:rsid w:val="00D34465"/>
    <w:rsid w:val="00D35767"/>
    <w:rsid w:val="00D40741"/>
    <w:rsid w:val="00D415B7"/>
    <w:rsid w:val="00D429EF"/>
    <w:rsid w:val="00D43403"/>
    <w:rsid w:val="00D43892"/>
    <w:rsid w:val="00D43E8E"/>
    <w:rsid w:val="00D44DEB"/>
    <w:rsid w:val="00D459C4"/>
    <w:rsid w:val="00D45D86"/>
    <w:rsid w:val="00D46B36"/>
    <w:rsid w:val="00D47FA7"/>
    <w:rsid w:val="00D504CE"/>
    <w:rsid w:val="00D50AAA"/>
    <w:rsid w:val="00D51289"/>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296"/>
    <w:rsid w:val="00D75F3E"/>
    <w:rsid w:val="00D7651F"/>
    <w:rsid w:val="00D77463"/>
    <w:rsid w:val="00D777DF"/>
    <w:rsid w:val="00D81548"/>
    <w:rsid w:val="00D81800"/>
    <w:rsid w:val="00D81B20"/>
    <w:rsid w:val="00D832C1"/>
    <w:rsid w:val="00D84B07"/>
    <w:rsid w:val="00D84B98"/>
    <w:rsid w:val="00D857BB"/>
    <w:rsid w:val="00D86536"/>
    <w:rsid w:val="00D87033"/>
    <w:rsid w:val="00D8789A"/>
    <w:rsid w:val="00D9054D"/>
    <w:rsid w:val="00D90E12"/>
    <w:rsid w:val="00D91270"/>
    <w:rsid w:val="00D9159D"/>
    <w:rsid w:val="00D9168C"/>
    <w:rsid w:val="00D91AAC"/>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C9B"/>
    <w:rsid w:val="00DA6CCB"/>
    <w:rsid w:val="00DA7141"/>
    <w:rsid w:val="00DA739D"/>
    <w:rsid w:val="00DB0A1D"/>
    <w:rsid w:val="00DB0F26"/>
    <w:rsid w:val="00DB4919"/>
    <w:rsid w:val="00DB4CC5"/>
    <w:rsid w:val="00DB4D37"/>
    <w:rsid w:val="00DB4FCD"/>
    <w:rsid w:val="00DB5DE4"/>
    <w:rsid w:val="00DB60C8"/>
    <w:rsid w:val="00DB799B"/>
    <w:rsid w:val="00DC14E1"/>
    <w:rsid w:val="00DC1C66"/>
    <w:rsid w:val="00DC2A60"/>
    <w:rsid w:val="00DC2AFB"/>
    <w:rsid w:val="00DC39BB"/>
    <w:rsid w:val="00DC4CF8"/>
    <w:rsid w:val="00DC541A"/>
    <w:rsid w:val="00DC54F3"/>
    <w:rsid w:val="00DC575D"/>
    <w:rsid w:val="00DC7EA5"/>
    <w:rsid w:val="00DD0654"/>
    <w:rsid w:val="00DD12A6"/>
    <w:rsid w:val="00DD134C"/>
    <w:rsid w:val="00DD26AA"/>
    <w:rsid w:val="00DD42D8"/>
    <w:rsid w:val="00DE0642"/>
    <w:rsid w:val="00DE1676"/>
    <w:rsid w:val="00DE2395"/>
    <w:rsid w:val="00DE25ED"/>
    <w:rsid w:val="00DE34BB"/>
    <w:rsid w:val="00DE3EBB"/>
    <w:rsid w:val="00DE4104"/>
    <w:rsid w:val="00DE60DD"/>
    <w:rsid w:val="00DE7084"/>
    <w:rsid w:val="00DE74DD"/>
    <w:rsid w:val="00DF0305"/>
    <w:rsid w:val="00DF0DF9"/>
    <w:rsid w:val="00DF1705"/>
    <w:rsid w:val="00DF2228"/>
    <w:rsid w:val="00DF2694"/>
    <w:rsid w:val="00DF33FE"/>
    <w:rsid w:val="00DF584D"/>
    <w:rsid w:val="00DF5CA2"/>
    <w:rsid w:val="00DF5DFB"/>
    <w:rsid w:val="00DF64E2"/>
    <w:rsid w:val="00E0061B"/>
    <w:rsid w:val="00E01C33"/>
    <w:rsid w:val="00E03C35"/>
    <w:rsid w:val="00E04AB4"/>
    <w:rsid w:val="00E05077"/>
    <w:rsid w:val="00E077AD"/>
    <w:rsid w:val="00E10F88"/>
    <w:rsid w:val="00E11210"/>
    <w:rsid w:val="00E11439"/>
    <w:rsid w:val="00E11BAB"/>
    <w:rsid w:val="00E12535"/>
    <w:rsid w:val="00E12965"/>
    <w:rsid w:val="00E14818"/>
    <w:rsid w:val="00E1597C"/>
    <w:rsid w:val="00E162B9"/>
    <w:rsid w:val="00E20055"/>
    <w:rsid w:val="00E20535"/>
    <w:rsid w:val="00E22151"/>
    <w:rsid w:val="00E23A3E"/>
    <w:rsid w:val="00E23CC2"/>
    <w:rsid w:val="00E2405C"/>
    <w:rsid w:val="00E24187"/>
    <w:rsid w:val="00E24A6B"/>
    <w:rsid w:val="00E24B6E"/>
    <w:rsid w:val="00E24F5D"/>
    <w:rsid w:val="00E267DA"/>
    <w:rsid w:val="00E2750E"/>
    <w:rsid w:val="00E31001"/>
    <w:rsid w:val="00E3132B"/>
    <w:rsid w:val="00E33882"/>
    <w:rsid w:val="00E34E75"/>
    <w:rsid w:val="00E3528B"/>
    <w:rsid w:val="00E35888"/>
    <w:rsid w:val="00E36844"/>
    <w:rsid w:val="00E3781C"/>
    <w:rsid w:val="00E37FC8"/>
    <w:rsid w:val="00E410AA"/>
    <w:rsid w:val="00E41D12"/>
    <w:rsid w:val="00E42F25"/>
    <w:rsid w:val="00E4300D"/>
    <w:rsid w:val="00E437E4"/>
    <w:rsid w:val="00E45021"/>
    <w:rsid w:val="00E451A1"/>
    <w:rsid w:val="00E46D6E"/>
    <w:rsid w:val="00E4720C"/>
    <w:rsid w:val="00E50E8E"/>
    <w:rsid w:val="00E518D5"/>
    <w:rsid w:val="00E51C40"/>
    <w:rsid w:val="00E527D2"/>
    <w:rsid w:val="00E529F5"/>
    <w:rsid w:val="00E537F2"/>
    <w:rsid w:val="00E541B4"/>
    <w:rsid w:val="00E541D8"/>
    <w:rsid w:val="00E542D2"/>
    <w:rsid w:val="00E54848"/>
    <w:rsid w:val="00E54A70"/>
    <w:rsid w:val="00E55298"/>
    <w:rsid w:val="00E55392"/>
    <w:rsid w:val="00E55589"/>
    <w:rsid w:val="00E57CF1"/>
    <w:rsid w:val="00E62243"/>
    <w:rsid w:val="00E6266B"/>
    <w:rsid w:val="00E64614"/>
    <w:rsid w:val="00E670FF"/>
    <w:rsid w:val="00E67D2C"/>
    <w:rsid w:val="00E701C8"/>
    <w:rsid w:val="00E70436"/>
    <w:rsid w:val="00E708C5"/>
    <w:rsid w:val="00E71536"/>
    <w:rsid w:val="00E74D7F"/>
    <w:rsid w:val="00E74E5C"/>
    <w:rsid w:val="00E7500C"/>
    <w:rsid w:val="00E75C1F"/>
    <w:rsid w:val="00E80E00"/>
    <w:rsid w:val="00E810D0"/>
    <w:rsid w:val="00E8165E"/>
    <w:rsid w:val="00E817F1"/>
    <w:rsid w:val="00E82436"/>
    <w:rsid w:val="00E84EC7"/>
    <w:rsid w:val="00E85199"/>
    <w:rsid w:val="00E8575F"/>
    <w:rsid w:val="00E86191"/>
    <w:rsid w:val="00E86BAB"/>
    <w:rsid w:val="00E871B5"/>
    <w:rsid w:val="00E90129"/>
    <w:rsid w:val="00E90D35"/>
    <w:rsid w:val="00E90E53"/>
    <w:rsid w:val="00E90FF8"/>
    <w:rsid w:val="00E922D1"/>
    <w:rsid w:val="00E923D1"/>
    <w:rsid w:val="00E93D00"/>
    <w:rsid w:val="00E94485"/>
    <w:rsid w:val="00E957BE"/>
    <w:rsid w:val="00E95E21"/>
    <w:rsid w:val="00EA036C"/>
    <w:rsid w:val="00EA2093"/>
    <w:rsid w:val="00EA259B"/>
    <w:rsid w:val="00EA25E2"/>
    <w:rsid w:val="00EA2F6F"/>
    <w:rsid w:val="00EA349F"/>
    <w:rsid w:val="00EA45C5"/>
    <w:rsid w:val="00EA5DEF"/>
    <w:rsid w:val="00EA7721"/>
    <w:rsid w:val="00EA77D1"/>
    <w:rsid w:val="00EB13F3"/>
    <w:rsid w:val="00EB23D1"/>
    <w:rsid w:val="00EB316B"/>
    <w:rsid w:val="00EB3573"/>
    <w:rsid w:val="00EB3669"/>
    <w:rsid w:val="00EB36FC"/>
    <w:rsid w:val="00EB60EA"/>
    <w:rsid w:val="00EB6AC5"/>
    <w:rsid w:val="00EB7CE6"/>
    <w:rsid w:val="00EB7F99"/>
    <w:rsid w:val="00EC0235"/>
    <w:rsid w:val="00EC0F90"/>
    <w:rsid w:val="00EC3523"/>
    <w:rsid w:val="00EC6390"/>
    <w:rsid w:val="00EC6B25"/>
    <w:rsid w:val="00EC7830"/>
    <w:rsid w:val="00ED058F"/>
    <w:rsid w:val="00ED06AD"/>
    <w:rsid w:val="00ED097F"/>
    <w:rsid w:val="00ED168D"/>
    <w:rsid w:val="00ED2320"/>
    <w:rsid w:val="00ED319B"/>
    <w:rsid w:val="00ED36CE"/>
    <w:rsid w:val="00ED3A61"/>
    <w:rsid w:val="00ED3EE6"/>
    <w:rsid w:val="00ED407A"/>
    <w:rsid w:val="00ED4413"/>
    <w:rsid w:val="00ED4C51"/>
    <w:rsid w:val="00ED5B68"/>
    <w:rsid w:val="00ED7752"/>
    <w:rsid w:val="00EE090A"/>
    <w:rsid w:val="00EE0DEF"/>
    <w:rsid w:val="00EE4888"/>
    <w:rsid w:val="00EE50F9"/>
    <w:rsid w:val="00EE6688"/>
    <w:rsid w:val="00EE75ED"/>
    <w:rsid w:val="00EF0059"/>
    <w:rsid w:val="00EF020D"/>
    <w:rsid w:val="00EF083F"/>
    <w:rsid w:val="00EF0BC1"/>
    <w:rsid w:val="00EF18D0"/>
    <w:rsid w:val="00EF19E1"/>
    <w:rsid w:val="00EF2541"/>
    <w:rsid w:val="00EF28E1"/>
    <w:rsid w:val="00EF445C"/>
    <w:rsid w:val="00EF48C8"/>
    <w:rsid w:val="00EF513E"/>
    <w:rsid w:val="00EF537F"/>
    <w:rsid w:val="00EF5777"/>
    <w:rsid w:val="00EF69DB"/>
    <w:rsid w:val="00EF6ABA"/>
    <w:rsid w:val="00EF736B"/>
    <w:rsid w:val="00EF74A8"/>
    <w:rsid w:val="00EF7B9C"/>
    <w:rsid w:val="00EF7E64"/>
    <w:rsid w:val="00F008E3"/>
    <w:rsid w:val="00F0096F"/>
    <w:rsid w:val="00F01922"/>
    <w:rsid w:val="00F01A75"/>
    <w:rsid w:val="00F020FD"/>
    <w:rsid w:val="00F02202"/>
    <w:rsid w:val="00F06079"/>
    <w:rsid w:val="00F0628D"/>
    <w:rsid w:val="00F11B55"/>
    <w:rsid w:val="00F12187"/>
    <w:rsid w:val="00F13848"/>
    <w:rsid w:val="00F142E5"/>
    <w:rsid w:val="00F16186"/>
    <w:rsid w:val="00F17CBF"/>
    <w:rsid w:val="00F2060B"/>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5E7"/>
    <w:rsid w:val="00F367EC"/>
    <w:rsid w:val="00F37F02"/>
    <w:rsid w:val="00F408C3"/>
    <w:rsid w:val="00F4095B"/>
    <w:rsid w:val="00F415EB"/>
    <w:rsid w:val="00F41A6D"/>
    <w:rsid w:val="00F41BD0"/>
    <w:rsid w:val="00F42198"/>
    <w:rsid w:val="00F43095"/>
    <w:rsid w:val="00F43785"/>
    <w:rsid w:val="00F44D55"/>
    <w:rsid w:val="00F454B5"/>
    <w:rsid w:val="00F45547"/>
    <w:rsid w:val="00F4627D"/>
    <w:rsid w:val="00F46619"/>
    <w:rsid w:val="00F4729E"/>
    <w:rsid w:val="00F5076F"/>
    <w:rsid w:val="00F51078"/>
    <w:rsid w:val="00F517C4"/>
    <w:rsid w:val="00F52921"/>
    <w:rsid w:val="00F53621"/>
    <w:rsid w:val="00F536DC"/>
    <w:rsid w:val="00F53807"/>
    <w:rsid w:val="00F5495A"/>
    <w:rsid w:val="00F5529D"/>
    <w:rsid w:val="00F55E02"/>
    <w:rsid w:val="00F6047C"/>
    <w:rsid w:val="00F62738"/>
    <w:rsid w:val="00F62A44"/>
    <w:rsid w:val="00F6333D"/>
    <w:rsid w:val="00F63C9B"/>
    <w:rsid w:val="00F6514C"/>
    <w:rsid w:val="00F66279"/>
    <w:rsid w:val="00F66280"/>
    <w:rsid w:val="00F70EF7"/>
    <w:rsid w:val="00F7192E"/>
    <w:rsid w:val="00F7242E"/>
    <w:rsid w:val="00F73996"/>
    <w:rsid w:val="00F742BD"/>
    <w:rsid w:val="00F74598"/>
    <w:rsid w:val="00F74A4D"/>
    <w:rsid w:val="00F75A1F"/>
    <w:rsid w:val="00F75F57"/>
    <w:rsid w:val="00F80197"/>
    <w:rsid w:val="00F809BB"/>
    <w:rsid w:val="00F8138E"/>
    <w:rsid w:val="00F81EBD"/>
    <w:rsid w:val="00F82C2A"/>
    <w:rsid w:val="00F83815"/>
    <w:rsid w:val="00F844A3"/>
    <w:rsid w:val="00F84793"/>
    <w:rsid w:val="00F85A03"/>
    <w:rsid w:val="00F8693F"/>
    <w:rsid w:val="00F86DA7"/>
    <w:rsid w:val="00F87FF6"/>
    <w:rsid w:val="00F905F4"/>
    <w:rsid w:val="00F91F74"/>
    <w:rsid w:val="00F92A74"/>
    <w:rsid w:val="00F92A77"/>
    <w:rsid w:val="00F93D4E"/>
    <w:rsid w:val="00F93DA6"/>
    <w:rsid w:val="00F93FC4"/>
    <w:rsid w:val="00F94085"/>
    <w:rsid w:val="00F94424"/>
    <w:rsid w:val="00F94C46"/>
    <w:rsid w:val="00F951FD"/>
    <w:rsid w:val="00F95322"/>
    <w:rsid w:val="00F962A0"/>
    <w:rsid w:val="00F97A61"/>
    <w:rsid w:val="00FA07C3"/>
    <w:rsid w:val="00FA137E"/>
    <w:rsid w:val="00FA1420"/>
    <w:rsid w:val="00FA14A6"/>
    <w:rsid w:val="00FA15EB"/>
    <w:rsid w:val="00FA2A4D"/>
    <w:rsid w:val="00FA4005"/>
    <w:rsid w:val="00FA4446"/>
    <w:rsid w:val="00FA4F48"/>
    <w:rsid w:val="00FA642E"/>
    <w:rsid w:val="00FA677E"/>
    <w:rsid w:val="00FA6F7B"/>
    <w:rsid w:val="00FB0F70"/>
    <w:rsid w:val="00FB1CD1"/>
    <w:rsid w:val="00FB284E"/>
    <w:rsid w:val="00FB2B6A"/>
    <w:rsid w:val="00FB3132"/>
    <w:rsid w:val="00FB3215"/>
    <w:rsid w:val="00FB5AE0"/>
    <w:rsid w:val="00FB61C7"/>
    <w:rsid w:val="00FB64DF"/>
    <w:rsid w:val="00FB6D3C"/>
    <w:rsid w:val="00FB7408"/>
    <w:rsid w:val="00FC08E9"/>
    <w:rsid w:val="00FC0E4A"/>
    <w:rsid w:val="00FC18FA"/>
    <w:rsid w:val="00FC421D"/>
    <w:rsid w:val="00FC55DB"/>
    <w:rsid w:val="00FC5843"/>
    <w:rsid w:val="00FC5F71"/>
    <w:rsid w:val="00FC6E15"/>
    <w:rsid w:val="00FC7EFE"/>
    <w:rsid w:val="00FD356B"/>
    <w:rsid w:val="00FD3873"/>
    <w:rsid w:val="00FD5914"/>
    <w:rsid w:val="00FD7173"/>
    <w:rsid w:val="00FD785F"/>
    <w:rsid w:val="00FD7C55"/>
    <w:rsid w:val="00FE054B"/>
    <w:rsid w:val="00FE061A"/>
    <w:rsid w:val="00FE2997"/>
    <w:rsid w:val="00FE464F"/>
    <w:rsid w:val="00FE5744"/>
    <w:rsid w:val="00FE623D"/>
    <w:rsid w:val="00FE68C9"/>
    <w:rsid w:val="00FE79E3"/>
    <w:rsid w:val="00FF2CDA"/>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character" w:customStyle="1" w:styleId="Char">
    <w:name w:val="列出段落 Char"/>
    <w:aliases w:val="- Bullets Char,목록 단락 Char,?? ?? Char,????? Char,リスト段落 Char,???? Char,Lista1 Char,彩色列表 - 强调文字颜色 1 Char"/>
    <w:uiPriority w:val="34"/>
    <w:qFormat/>
    <w:locked/>
    <w:rsid w:val="00CD1566"/>
    <w:rPr>
      <w:rFonts w:ascii="Calibri" w:eastAsia="Calibri" w:hAnsi="Calibri"/>
      <w:sz w:val="22"/>
      <w:szCs w:val="22"/>
      <w:lang w:eastAsia="en-US"/>
    </w:rPr>
  </w:style>
  <w:style w:type="character" w:styleId="af">
    <w:name w:val="Placeholder Text"/>
    <w:basedOn w:val="a0"/>
    <w:uiPriority w:val="99"/>
    <w:semiHidden/>
    <w:rsid w:val="00522E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563688908">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2288</Words>
  <Characters>13047</Characters>
  <Application>Microsoft Office Word</Application>
  <DocSecurity>0</DocSecurity>
  <Lines>108</Lines>
  <Paragraphs>30</Paragraphs>
  <ScaleCrop>false</ScaleCrop>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7</cp:revision>
  <dcterms:created xsi:type="dcterms:W3CDTF">2025-02-07T06:10:00Z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